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9E9722" w14:textId="77777777" w:rsidR="00DD0562" w:rsidRDefault="00000000" w:rsidP="00DA5340">
      <w:pPr>
        <w:spacing w:line="360" w:lineRule="auto"/>
        <w:jc w:val="center"/>
      </w:pPr>
      <w:r>
        <w:rPr>
          <w:b/>
          <w:color w:val="296B91"/>
          <w:sz w:val="36"/>
        </w:rPr>
        <w:t>REGULAMIN MISTRZOSTW ONLINE OLE! LASHES 2026</w:t>
      </w:r>
    </w:p>
    <w:p w14:paraId="4518A4A8" w14:textId="77777777" w:rsidR="00DD0562" w:rsidRDefault="00000000" w:rsidP="00DA5340">
      <w:pPr>
        <w:pStyle w:val="Nagwek1"/>
        <w:spacing w:line="360" w:lineRule="auto"/>
        <w:jc w:val="center"/>
      </w:pPr>
      <w:r>
        <w:t xml:space="preserve">§1. </w:t>
      </w:r>
      <w:proofErr w:type="spellStart"/>
      <w:r>
        <w:t>Postanowienia</w:t>
      </w:r>
      <w:proofErr w:type="spellEnd"/>
      <w:r>
        <w:t xml:space="preserve"> </w:t>
      </w:r>
      <w:proofErr w:type="spellStart"/>
      <w:r>
        <w:t>ogólne</w:t>
      </w:r>
      <w:proofErr w:type="spellEnd"/>
    </w:p>
    <w:p w14:paraId="5D718870" w14:textId="77777777" w:rsidR="00DD0562" w:rsidRDefault="00000000" w:rsidP="00DA5340">
      <w:pPr>
        <w:pStyle w:val="Listanumerowana"/>
        <w:spacing w:line="360" w:lineRule="auto"/>
      </w:pPr>
      <w:r>
        <w:t>Organizatorem Mistrzostw Online Ole! Lashes 2026 jest Monica Zet Sp. z o.o. z siedzibą przy ul. Narutowicza 40/1 w Łodzi, dalej zwana Organizatorem.</w:t>
      </w:r>
    </w:p>
    <w:p w14:paraId="678C0E7F" w14:textId="77777777" w:rsidR="00DD0562" w:rsidRDefault="00000000" w:rsidP="00DA5340">
      <w:pPr>
        <w:pStyle w:val="Listanumerowana"/>
        <w:spacing w:line="360" w:lineRule="auto"/>
      </w:pPr>
      <w:r>
        <w:t>Regulamin określa zasady udziału wyłącznie w części ONLINE Mistrzostw Ole! Lashes 2026.</w:t>
      </w:r>
    </w:p>
    <w:p w14:paraId="031507DD" w14:textId="77777777" w:rsidR="00DD0562" w:rsidRDefault="00000000" w:rsidP="00DA5340">
      <w:pPr>
        <w:pStyle w:val="Listanumerowana"/>
        <w:spacing w:line="360" w:lineRule="auto"/>
      </w:pPr>
      <w:r>
        <w:t>Mistrzostwa ONLINE odbywają się w terminie od 01.06.2026 do 30.09.2026.</w:t>
      </w:r>
    </w:p>
    <w:p w14:paraId="58DB6813" w14:textId="77777777" w:rsidR="00DD0562" w:rsidRDefault="00000000" w:rsidP="00DA5340">
      <w:pPr>
        <w:pStyle w:val="Listanumerowana"/>
        <w:spacing w:line="360" w:lineRule="auto"/>
      </w:pPr>
      <w:r>
        <w:t>Zgłoszenie udziału następuje poprzez zakup biletu startowego w wybranej konkurencji.</w:t>
      </w:r>
    </w:p>
    <w:p w14:paraId="743482FC" w14:textId="77777777" w:rsidR="00DD0562" w:rsidRDefault="00000000" w:rsidP="00DA5340">
      <w:pPr>
        <w:pStyle w:val="Listanumerowana"/>
        <w:spacing w:line="360" w:lineRule="auto"/>
      </w:pPr>
      <w:r>
        <w:t>Przystąpienie do Mistrzostw oznacza akceptację regulaminu.</w:t>
      </w:r>
    </w:p>
    <w:p w14:paraId="1D91E57A" w14:textId="77777777" w:rsidR="00DD0562" w:rsidRDefault="00000000" w:rsidP="00DA5340">
      <w:pPr>
        <w:pStyle w:val="Nagwek1"/>
        <w:spacing w:line="360" w:lineRule="auto"/>
        <w:jc w:val="center"/>
      </w:pPr>
      <w:r>
        <w:t>§2. Uczestnicy i poziomy</w:t>
      </w:r>
    </w:p>
    <w:p w14:paraId="011D2A67" w14:textId="77777777" w:rsidR="00DD0562" w:rsidRDefault="00000000" w:rsidP="00DA5340">
      <w:pPr>
        <w:pStyle w:val="Listanumerowana"/>
        <w:numPr>
          <w:ilvl w:val="0"/>
          <w:numId w:val="10"/>
        </w:numPr>
        <w:spacing w:line="360" w:lineRule="auto"/>
      </w:pPr>
      <w:r>
        <w:t>Uczestnikiem może zostać osoba zajmująca się stylizacją rzęs lub brwi.</w:t>
      </w:r>
    </w:p>
    <w:p w14:paraId="56F063EB" w14:textId="77777777" w:rsidR="00DD0562" w:rsidRDefault="00000000" w:rsidP="00DA5340">
      <w:pPr>
        <w:pStyle w:val="Listanumerowana"/>
        <w:numPr>
          <w:ilvl w:val="0"/>
          <w:numId w:val="10"/>
        </w:numPr>
        <w:spacing w:line="360" w:lineRule="auto"/>
      </w:pPr>
      <w:r>
        <w:t>Uczestnik zobowiązany jest do osobistego wykonania zgłoszonej pracy.</w:t>
      </w:r>
    </w:p>
    <w:p w14:paraId="5F36188B" w14:textId="77777777" w:rsidR="00DD0562" w:rsidRDefault="00000000" w:rsidP="00DA5340">
      <w:pPr>
        <w:pStyle w:val="Listanumerowana"/>
        <w:numPr>
          <w:ilvl w:val="0"/>
          <w:numId w:val="10"/>
        </w:numPr>
        <w:spacing w:line="360" w:lineRule="auto"/>
      </w:pPr>
      <w:r>
        <w:t>Konkurencje ONLINE rozgrywane są w poziomach JUNIOR, MASTER i EKSPERT. Wyjątkiem jest Mini Lash Art Online, w którym obowiązuje jedna wspólna klasyfikacja.</w:t>
      </w:r>
    </w:p>
    <w:p w14:paraId="39588090" w14:textId="77777777" w:rsidR="00CC739D" w:rsidRDefault="00000000" w:rsidP="00DA5340">
      <w:pPr>
        <w:pStyle w:val="Listanumerowana"/>
        <w:numPr>
          <w:ilvl w:val="0"/>
          <w:numId w:val="11"/>
        </w:numPr>
        <w:spacing w:line="360" w:lineRule="auto"/>
      </w:pPr>
      <w:r>
        <w:t xml:space="preserve">JUNIOR: osoba początkująca, do 18 </w:t>
      </w:r>
      <w:proofErr w:type="spellStart"/>
      <w:r>
        <w:t>miesięcy</w:t>
      </w:r>
      <w:proofErr w:type="spellEnd"/>
      <w:r>
        <w:t xml:space="preserve"> </w:t>
      </w:r>
      <w:proofErr w:type="spellStart"/>
      <w:r>
        <w:t>od</w:t>
      </w:r>
      <w:proofErr w:type="spellEnd"/>
      <w:r>
        <w:t xml:space="preserve"> </w:t>
      </w:r>
      <w:proofErr w:type="spellStart"/>
      <w:r>
        <w:t>pierwszego</w:t>
      </w:r>
      <w:proofErr w:type="spellEnd"/>
      <w:r>
        <w:t xml:space="preserve"> </w:t>
      </w:r>
      <w:proofErr w:type="spellStart"/>
      <w:r>
        <w:t>szkolenia</w:t>
      </w:r>
      <w:proofErr w:type="spellEnd"/>
      <w:r>
        <w:t xml:space="preserve">, </w:t>
      </w:r>
      <w:proofErr w:type="spellStart"/>
      <w:r>
        <w:t>która</w:t>
      </w:r>
      <w:proofErr w:type="spellEnd"/>
      <w:r>
        <w:t xml:space="preserve"> </w:t>
      </w:r>
      <w:proofErr w:type="spellStart"/>
      <w:r>
        <w:t>nie</w:t>
      </w:r>
      <w:proofErr w:type="spellEnd"/>
      <w:r>
        <w:t xml:space="preserve"> </w:t>
      </w:r>
      <w:proofErr w:type="spellStart"/>
      <w:r>
        <w:t>prowadzi</w:t>
      </w:r>
      <w:proofErr w:type="spellEnd"/>
      <w:r>
        <w:t xml:space="preserve"> </w:t>
      </w:r>
      <w:proofErr w:type="spellStart"/>
      <w:r>
        <w:t>szkoleń</w:t>
      </w:r>
      <w:proofErr w:type="spellEnd"/>
      <w:r>
        <w:t xml:space="preserve"> </w:t>
      </w:r>
      <w:proofErr w:type="spellStart"/>
      <w:r>
        <w:t>i</w:t>
      </w:r>
      <w:proofErr w:type="spellEnd"/>
      <w:r>
        <w:t xml:space="preserve"> </w:t>
      </w:r>
      <w:proofErr w:type="spellStart"/>
      <w:r>
        <w:t>nie</w:t>
      </w:r>
      <w:proofErr w:type="spellEnd"/>
      <w:r>
        <w:t xml:space="preserve"> </w:t>
      </w:r>
      <w:proofErr w:type="spellStart"/>
      <w:r>
        <w:t>pełni</w:t>
      </w:r>
      <w:proofErr w:type="spellEnd"/>
      <w:r>
        <w:t xml:space="preserve"> </w:t>
      </w:r>
      <w:proofErr w:type="spellStart"/>
      <w:r>
        <w:t>funkcji</w:t>
      </w:r>
      <w:proofErr w:type="spellEnd"/>
      <w:r>
        <w:t xml:space="preserve"> </w:t>
      </w:r>
      <w:proofErr w:type="spellStart"/>
      <w:r>
        <w:t>sędziego</w:t>
      </w:r>
      <w:proofErr w:type="spellEnd"/>
      <w:r>
        <w:t>.</w:t>
      </w:r>
    </w:p>
    <w:p w14:paraId="1348D5A7" w14:textId="77777777" w:rsidR="00CC739D" w:rsidRDefault="00000000" w:rsidP="00DA5340">
      <w:pPr>
        <w:pStyle w:val="Listanumerowana"/>
        <w:numPr>
          <w:ilvl w:val="0"/>
          <w:numId w:val="11"/>
        </w:numPr>
        <w:spacing w:line="360" w:lineRule="auto"/>
      </w:pPr>
      <w:r>
        <w:t xml:space="preserve">MASTER: </w:t>
      </w:r>
      <w:proofErr w:type="spellStart"/>
      <w:r>
        <w:t>osoba</w:t>
      </w:r>
      <w:proofErr w:type="spellEnd"/>
      <w:r>
        <w:t xml:space="preserve"> z </w:t>
      </w:r>
      <w:proofErr w:type="spellStart"/>
      <w:r>
        <w:t>doświadczeniem</w:t>
      </w:r>
      <w:proofErr w:type="spellEnd"/>
      <w:r>
        <w:t xml:space="preserve"> </w:t>
      </w:r>
      <w:proofErr w:type="spellStart"/>
      <w:r>
        <w:t>powyżej</w:t>
      </w:r>
      <w:proofErr w:type="spellEnd"/>
      <w:r>
        <w:t xml:space="preserve"> 18 </w:t>
      </w:r>
      <w:proofErr w:type="spellStart"/>
      <w:r>
        <w:t>miesięcy</w:t>
      </w:r>
      <w:proofErr w:type="spellEnd"/>
      <w:r>
        <w:t xml:space="preserve"> </w:t>
      </w:r>
      <w:proofErr w:type="spellStart"/>
      <w:r>
        <w:t>od</w:t>
      </w:r>
      <w:proofErr w:type="spellEnd"/>
      <w:r>
        <w:t xml:space="preserve"> </w:t>
      </w:r>
      <w:proofErr w:type="spellStart"/>
      <w:r>
        <w:t>pierwszego</w:t>
      </w:r>
      <w:proofErr w:type="spellEnd"/>
      <w:r>
        <w:t xml:space="preserve"> </w:t>
      </w:r>
      <w:proofErr w:type="spellStart"/>
      <w:r>
        <w:t>szkolenia</w:t>
      </w:r>
      <w:proofErr w:type="spellEnd"/>
      <w:r>
        <w:t xml:space="preserve">, </w:t>
      </w:r>
      <w:proofErr w:type="spellStart"/>
      <w:r>
        <w:t>która</w:t>
      </w:r>
      <w:proofErr w:type="spellEnd"/>
      <w:r>
        <w:t xml:space="preserve"> </w:t>
      </w:r>
      <w:proofErr w:type="spellStart"/>
      <w:r>
        <w:t>nie</w:t>
      </w:r>
      <w:proofErr w:type="spellEnd"/>
      <w:r>
        <w:t xml:space="preserve"> </w:t>
      </w:r>
      <w:proofErr w:type="spellStart"/>
      <w:r>
        <w:t>prowadzi</w:t>
      </w:r>
      <w:proofErr w:type="spellEnd"/>
      <w:r>
        <w:t xml:space="preserve"> </w:t>
      </w:r>
      <w:proofErr w:type="spellStart"/>
      <w:r>
        <w:t>szkoleń</w:t>
      </w:r>
      <w:proofErr w:type="spellEnd"/>
      <w:r>
        <w:t xml:space="preserve"> </w:t>
      </w:r>
      <w:proofErr w:type="spellStart"/>
      <w:r>
        <w:t>i</w:t>
      </w:r>
      <w:proofErr w:type="spellEnd"/>
      <w:r>
        <w:t xml:space="preserve"> </w:t>
      </w:r>
      <w:proofErr w:type="spellStart"/>
      <w:r>
        <w:t>nie</w:t>
      </w:r>
      <w:proofErr w:type="spellEnd"/>
      <w:r>
        <w:t xml:space="preserve"> </w:t>
      </w:r>
      <w:proofErr w:type="spellStart"/>
      <w:r>
        <w:t>pełni</w:t>
      </w:r>
      <w:proofErr w:type="spellEnd"/>
      <w:r>
        <w:t xml:space="preserve"> </w:t>
      </w:r>
      <w:proofErr w:type="spellStart"/>
      <w:r>
        <w:t>funkcji</w:t>
      </w:r>
      <w:proofErr w:type="spellEnd"/>
      <w:r>
        <w:t xml:space="preserve"> </w:t>
      </w:r>
      <w:proofErr w:type="spellStart"/>
      <w:r>
        <w:t>sędziego</w:t>
      </w:r>
      <w:proofErr w:type="spellEnd"/>
      <w:r>
        <w:t>.</w:t>
      </w:r>
    </w:p>
    <w:p w14:paraId="6C392A21" w14:textId="77777777" w:rsidR="00DD0562" w:rsidRDefault="00000000" w:rsidP="00DA5340">
      <w:pPr>
        <w:pStyle w:val="Listanumerowana"/>
        <w:numPr>
          <w:ilvl w:val="0"/>
          <w:numId w:val="11"/>
        </w:numPr>
        <w:spacing w:line="360" w:lineRule="auto"/>
      </w:pPr>
      <w:r>
        <w:t xml:space="preserve">EKSPERT: </w:t>
      </w:r>
      <w:proofErr w:type="spellStart"/>
      <w:r>
        <w:t>instruktor</w:t>
      </w:r>
      <w:proofErr w:type="spellEnd"/>
      <w:r>
        <w:t xml:space="preserve">, </w:t>
      </w:r>
      <w:proofErr w:type="spellStart"/>
      <w:r>
        <w:t>osoba</w:t>
      </w:r>
      <w:proofErr w:type="spellEnd"/>
      <w:r>
        <w:t xml:space="preserve"> </w:t>
      </w:r>
      <w:proofErr w:type="spellStart"/>
      <w:r>
        <w:t>prowadząca</w:t>
      </w:r>
      <w:proofErr w:type="spellEnd"/>
      <w:r>
        <w:t xml:space="preserve"> </w:t>
      </w:r>
      <w:proofErr w:type="spellStart"/>
      <w:r>
        <w:t>szkolenia</w:t>
      </w:r>
      <w:proofErr w:type="spellEnd"/>
      <w:r>
        <w:t xml:space="preserve"> lub pełniąca funkcję sędziego w mistrzostwach branżowych.</w:t>
      </w:r>
    </w:p>
    <w:p w14:paraId="6812123F" w14:textId="77777777" w:rsidR="00DD0562" w:rsidRDefault="00000000" w:rsidP="00DA5340">
      <w:pPr>
        <w:pStyle w:val="Listanumerowana"/>
        <w:numPr>
          <w:ilvl w:val="0"/>
          <w:numId w:val="10"/>
        </w:numPr>
        <w:spacing w:line="360" w:lineRule="auto"/>
      </w:pPr>
      <w:r>
        <w:t>Organizator ma prawo zweryfikować poziom uczestnika i przenieść go do właściwej kategorii.</w:t>
      </w:r>
    </w:p>
    <w:p w14:paraId="1852E80F" w14:textId="77777777" w:rsidR="00DD0562" w:rsidRDefault="00000000" w:rsidP="00DA5340">
      <w:pPr>
        <w:pStyle w:val="Nagwek1"/>
        <w:spacing w:line="360" w:lineRule="auto"/>
        <w:jc w:val="center"/>
      </w:pPr>
      <w:r>
        <w:t>§3. Konkurencje ONLINE</w:t>
      </w:r>
    </w:p>
    <w:p w14:paraId="3F9D53E0" w14:textId="77777777" w:rsidR="00DD0562" w:rsidRDefault="00000000" w:rsidP="00DA5340">
      <w:pPr>
        <w:pStyle w:val="Listapunktowana"/>
        <w:spacing w:line="360" w:lineRule="auto"/>
      </w:pPr>
      <w:r>
        <w:t>Classic</w:t>
      </w:r>
    </w:p>
    <w:p w14:paraId="11A79CB5" w14:textId="77777777" w:rsidR="00DD0562" w:rsidRDefault="00000000" w:rsidP="00DA5340">
      <w:pPr>
        <w:pStyle w:val="Listapunktowana"/>
        <w:spacing w:line="360" w:lineRule="auto"/>
      </w:pPr>
      <w:r>
        <w:t>2-3D</w:t>
      </w:r>
    </w:p>
    <w:p w14:paraId="6633878B" w14:textId="77777777" w:rsidR="00DD0562" w:rsidRDefault="00000000" w:rsidP="00DA5340">
      <w:pPr>
        <w:pStyle w:val="Listapunktowana"/>
        <w:spacing w:line="360" w:lineRule="auto"/>
      </w:pPr>
      <w:r>
        <w:t>4-6D</w:t>
      </w:r>
    </w:p>
    <w:p w14:paraId="61E3DDC0" w14:textId="77777777" w:rsidR="00DD0562" w:rsidRDefault="00000000" w:rsidP="00DA5340">
      <w:pPr>
        <w:pStyle w:val="Listapunktowana"/>
        <w:spacing w:line="360" w:lineRule="auto"/>
      </w:pPr>
      <w:r>
        <w:t>Wybrany efekt niestandardowy</w:t>
      </w:r>
    </w:p>
    <w:p w14:paraId="7DBEEB0F" w14:textId="77777777" w:rsidR="00DD0562" w:rsidRDefault="00000000" w:rsidP="00DA5340">
      <w:pPr>
        <w:pStyle w:val="Listapunktowana"/>
        <w:spacing w:line="360" w:lineRule="auto"/>
      </w:pPr>
      <w:r>
        <w:t>Sanzo Wada Color Lash</w:t>
      </w:r>
    </w:p>
    <w:p w14:paraId="204C9643" w14:textId="77777777" w:rsidR="00DD0562" w:rsidRDefault="00000000" w:rsidP="00DA5340">
      <w:pPr>
        <w:pStyle w:val="Listapunktowana"/>
        <w:spacing w:line="360" w:lineRule="auto"/>
      </w:pPr>
      <w:r>
        <w:t>Gotowe kępki 3D</w:t>
      </w:r>
    </w:p>
    <w:p w14:paraId="352D4CE6" w14:textId="77777777" w:rsidR="00DD0562" w:rsidRDefault="00000000" w:rsidP="00DA5340">
      <w:pPr>
        <w:pStyle w:val="Listapunktowana"/>
        <w:spacing w:line="360" w:lineRule="auto"/>
      </w:pPr>
      <w:r>
        <w:t>Gotowe kępki 6D</w:t>
      </w:r>
    </w:p>
    <w:p w14:paraId="25EBF51D" w14:textId="77777777" w:rsidR="00DD0562" w:rsidRDefault="00000000" w:rsidP="00DA5340">
      <w:pPr>
        <w:pStyle w:val="Listapunktowana"/>
        <w:spacing w:line="360" w:lineRule="auto"/>
      </w:pPr>
      <w:r>
        <w:t>Lifting rzęs</w:t>
      </w:r>
    </w:p>
    <w:p w14:paraId="6827200A" w14:textId="77777777" w:rsidR="00DD0562" w:rsidRDefault="00000000" w:rsidP="00DA5340">
      <w:pPr>
        <w:pStyle w:val="Listapunktowana"/>
        <w:spacing w:line="360" w:lineRule="auto"/>
      </w:pPr>
      <w:r>
        <w:t>Metamorfoza brwi</w:t>
      </w:r>
    </w:p>
    <w:p w14:paraId="40051CEA" w14:textId="77777777" w:rsidR="00DD0562" w:rsidRDefault="00000000" w:rsidP="00DA5340">
      <w:pPr>
        <w:pStyle w:val="Listapunktowana"/>
        <w:spacing w:line="360" w:lineRule="auto"/>
      </w:pPr>
      <w:r>
        <w:t>Mini Lash Art Online - historia opowiedziana na jednym oku. Temat: Inspired by Gaudí.</w:t>
      </w:r>
    </w:p>
    <w:p w14:paraId="1F330B76" w14:textId="77777777" w:rsidR="00CC739D" w:rsidRDefault="00000000" w:rsidP="00DA5340">
      <w:pPr>
        <w:pStyle w:val="Listanumerowana"/>
        <w:numPr>
          <w:ilvl w:val="0"/>
          <w:numId w:val="12"/>
        </w:numPr>
        <w:spacing w:line="360" w:lineRule="auto"/>
      </w:pPr>
      <w:proofErr w:type="spellStart"/>
      <w:r>
        <w:t>Uczestnik</w:t>
      </w:r>
      <w:proofErr w:type="spellEnd"/>
      <w:r>
        <w:t xml:space="preserve"> </w:t>
      </w:r>
      <w:proofErr w:type="spellStart"/>
      <w:r>
        <w:t>może</w:t>
      </w:r>
      <w:proofErr w:type="spellEnd"/>
      <w:r>
        <w:t xml:space="preserve"> </w:t>
      </w:r>
      <w:proofErr w:type="spellStart"/>
      <w:r>
        <w:t>zgłosić</w:t>
      </w:r>
      <w:proofErr w:type="spellEnd"/>
      <w:r>
        <w:t xml:space="preserve"> </w:t>
      </w:r>
      <w:proofErr w:type="spellStart"/>
      <w:r>
        <w:t>się</w:t>
      </w:r>
      <w:proofErr w:type="spellEnd"/>
      <w:r>
        <w:t xml:space="preserve"> do </w:t>
      </w:r>
      <w:proofErr w:type="spellStart"/>
      <w:r>
        <w:t>dowolnej</w:t>
      </w:r>
      <w:proofErr w:type="spellEnd"/>
      <w:r>
        <w:t xml:space="preserve"> </w:t>
      </w:r>
      <w:proofErr w:type="spellStart"/>
      <w:r>
        <w:t>liczby</w:t>
      </w:r>
      <w:proofErr w:type="spellEnd"/>
      <w:r>
        <w:t xml:space="preserve"> </w:t>
      </w:r>
      <w:proofErr w:type="spellStart"/>
      <w:r>
        <w:t>konkurencji</w:t>
      </w:r>
      <w:proofErr w:type="spellEnd"/>
      <w:r>
        <w:t xml:space="preserve"> ONLINE </w:t>
      </w:r>
      <w:proofErr w:type="spellStart"/>
      <w:r>
        <w:t>oraz</w:t>
      </w:r>
      <w:proofErr w:type="spellEnd"/>
      <w:r>
        <w:t xml:space="preserve"> </w:t>
      </w:r>
      <w:proofErr w:type="spellStart"/>
      <w:r>
        <w:t>wielokrotnie</w:t>
      </w:r>
      <w:proofErr w:type="spellEnd"/>
      <w:r>
        <w:t xml:space="preserve"> w </w:t>
      </w:r>
      <w:proofErr w:type="spellStart"/>
      <w:r>
        <w:t>ramach</w:t>
      </w:r>
      <w:proofErr w:type="spellEnd"/>
      <w:r>
        <w:t xml:space="preserve"> </w:t>
      </w:r>
      <w:proofErr w:type="spellStart"/>
      <w:r>
        <w:t>jednej</w:t>
      </w:r>
      <w:proofErr w:type="spellEnd"/>
      <w:r>
        <w:t xml:space="preserve"> </w:t>
      </w:r>
      <w:proofErr w:type="spellStart"/>
      <w:r>
        <w:t>konkurencji</w:t>
      </w:r>
      <w:proofErr w:type="spellEnd"/>
      <w:r>
        <w:t>.</w:t>
      </w:r>
    </w:p>
    <w:p w14:paraId="044B682A" w14:textId="77777777" w:rsidR="00CC739D" w:rsidRDefault="00000000" w:rsidP="00DA5340">
      <w:pPr>
        <w:pStyle w:val="Listanumerowana"/>
        <w:numPr>
          <w:ilvl w:val="0"/>
          <w:numId w:val="12"/>
        </w:numPr>
        <w:spacing w:line="360" w:lineRule="auto"/>
      </w:pPr>
      <w:proofErr w:type="spellStart"/>
      <w:r>
        <w:lastRenderedPageBreak/>
        <w:t>Dla</w:t>
      </w:r>
      <w:proofErr w:type="spellEnd"/>
      <w:r>
        <w:t xml:space="preserve"> </w:t>
      </w:r>
      <w:proofErr w:type="spellStart"/>
      <w:r>
        <w:t>każdego</w:t>
      </w:r>
      <w:proofErr w:type="spellEnd"/>
      <w:r>
        <w:t xml:space="preserve"> </w:t>
      </w:r>
      <w:proofErr w:type="spellStart"/>
      <w:r>
        <w:t>startu</w:t>
      </w:r>
      <w:proofErr w:type="spellEnd"/>
      <w:r>
        <w:t xml:space="preserve"> </w:t>
      </w:r>
      <w:proofErr w:type="spellStart"/>
      <w:r>
        <w:t>należy</w:t>
      </w:r>
      <w:proofErr w:type="spellEnd"/>
      <w:r>
        <w:t xml:space="preserve"> </w:t>
      </w:r>
      <w:proofErr w:type="spellStart"/>
      <w:r>
        <w:t>wykupić</w:t>
      </w:r>
      <w:proofErr w:type="spellEnd"/>
      <w:r>
        <w:t xml:space="preserve"> </w:t>
      </w:r>
      <w:proofErr w:type="spellStart"/>
      <w:r>
        <w:t>osobny</w:t>
      </w:r>
      <w:proofErr w:type="spellEnd"/>
      <w:r>
        <w:t xml:space="preserve"> </w:t>
      </w:r>
      <w:proofErr w:type="spellStart"/>
      <w:r>
        <w:t>bilet</w:t>
      </w:r>
      <w:proofErr w:type="spellEnd"/>
      <w:r>
        <w:t xml:space="preserve"> </w:t>
      </w:r>
      <w:proofErr w:type="spellStart"/>
      <w:r>
        <w:t>i</w:t>
      </w:r>
      <w:proofErr w:type="spellEnd"/>
      <w:r>
        <w:t xml:space="preserve"> </w:t>
      </w:r>
      <w:proofErr w:type="spellStart"/>
      <w:r>
        <w:t>przesłać</w:t>
      </w:r>
      <w:proofErr w:type="spellEnd"/>
      <w:r>
        <w:t xml:space="preserve"> </w:t>
      </w:r>
      <w:proofErr w:type="spellStart"/>
      <w:r>
        <w:t>osobne</w:t>
      </w:r>
      <w:proofErr w:type="spellEnd"/>
      <w:r>
        <w:t xml:space="preserve"> </w:t>
      </w:r>
      <w:proofErr w:type="spellStart"/>
      <w:r>
        <w:t>zgłoszenie</w:t>
      </w:r>
      <w:proofErr w:type="spellEnd"/>
      <w:r>
        <w:t>.</w:t>
      </w:r>
    </w:p>
    <w:p w14:paraId="5BE7D2DF" w14:textId="77777777" w:rsidR="00DD0562" w:rsidRDefault="00000000" w:rsidP="00DA5340">
      <w:pPr>
        <w:pStyle w:val="Listanumerowana"/>
        <w:numPr>
          <w:ilvl w:val="0"/>
          <w:numId w:val="12"/>
        </w:numPr>
        <w:spacing w:line="360" w:lineRule="auto"/>
      </w:pPr>
      <w:r>
        <w:t xml:space="preserve">Po </w:t>
      </w:r>
      <w:proofErr w:type="spellStart"/>
      <w:r>
        <w:t>dokonaniu</w:t>
      </w:r>
      <w:proofErr w:type="spellEnd"/>
      <w:r>
        <w:t xml:space="preserve"> </w:t>
      </w:r>
      <w:proofErr w:type="spellStart"/>
      <w:r>
        <w:t>zgłoszenia</w:t>
      </w:r>
      <w:proofErr w:type="spellEnd"/>
      <w:r>
        <w:t xml:space="preserve"> </w:t>
      </w:r>
      <w:proofErr w:type="spellStart"/>
      <w:r>
        <w:t>nie</w:t>
      </w:r>
      <w:proofErr w:type="spellEnd"/>
      <w:r>
        <w:t xml:space="preserve"> ma możliwości zmiany wybranej konkurencji.</w:t>
      </w:r>
    </w:p>
    <w:p w14:paraId="67919704" w14:textId="77777777" w:rsidR="00DD0562" w:rsidRDefault="00000000" w:rsidP="00DA5340">
      <w:pPr>
        <w:pStyle w:val="Nagwek1"/>
        <w:spacing w:line="360" w:lineRule="auto"/>
        <w:jc w:val="center"/>
      </w:pPr>
      <w:r>
        <w:t>§4. Zgłoszenie pracy i zdjęcia</w:t>
      </w:r>
    </w:p>
    <w:p w14:paraId="575B64C5" w14:textId="77777777" w:rsidR="00CC739D" w:rsidRDefault="00000000" w:rsidP="00DA5340">
      <w:pPr>
        <w:pStyle w:val="Listanumerowana"/>
        <w:numPr>
          <w:ilvl w:val="0"/>
          <w:numId w:val="13"/>
        </w:numPr>
        <w:spacing w:line="360" w:lineRule="auto"/>
      </w:pPr>
      <w:proofErr w:type="spellStart"/>
      <w:r>
        <w:t>Prace</w:t>
      </w:r>
      <w:proofErr w:type="spellEnd"/>
      <w:r>
        <w:t xml:space="preserve"> </w:t>
      </w:r>
      <w:proofErr w:type="spellStart"/>
      <w:r>
        <w:t>należy</w:t>
      </w:r>
      <w:proofErr w:type="spellEnd"/>
      <w:r>
        <w:t xml:space="preserve"> </w:t>
      </w:r>
      <w:proofErr w:type="spellStart"/>
      <w:r>
        <w:t>przesłać</w:t>
      </w:r>
      <w:proofErr w:type="spellEnd"/>
      <w:r>
        <w:t xml:space="preserve"> </w:t>
      </w:r>
      <w:proofErr w:type="spellStart"/>
      <w:r>
        <w:t>najpóźniej</w:t>
      </w:r>
      <w:proofErr w:type="spellEnd"/>
      <w:r>
        <w:t xml:space="preserve"> do </w:t>
      </w:r>
      <w:proofErr w:type="spellStart"/>
      <w:r>
        <w:t>dnia</w:t>
      </w:r>
      <w:proofErr w:type="spellEnd"/>
      <w:r>
        <w:t xml:space="preserve"> 30.09.2026 </w:t>
      </w:r>
      <w:proofErr w:type="spellStart"/>
      <w:r>
        <w:t>na</w:t>
      </w:r>
      <w:proofErr w:type="spellEnd"/>
      <w:r>
        <w:t xml:space="preserve"> </w:t>
      </w:r>
      <w:proofErr w:type="spellStart"/>
      <w:r>
        <w:t>adres</w:t>
      </w:r>
      <w:proofErr w:type="spellEnd"/>
      <w:r>
        <w:t>: olelashes@monicazet.com.</w:t>
      </w:r>
    </w:p>
    <w:p w14:paraId="6835BE1E" w14:textId="77777777" w:rsidR="00CC739D" w:rsidRDefault="00000000" w:rsidP="00DA5340">
      <w:pPr>
        <w:pStyle w:val="Listanumerowana"/>
        <w:numPr>
          <w:ilvl w:val="0"/>
          <w:numId w:val="13"/>
        </w:numPr>
        <w:spacing w:line="360" w:lineRule="auto"/>
      </w:pPr>
      <w:proofErr w:type="spellStart"/>
      <w:r>
        <w:t>Tytuł</w:t>
      </w:r>
      <w:proofErr w:type="spellEnd"/>
      <w:r>
        <w:t xml:space="preserve"> </w:t>
      </w:r>
      <w:proofErr w:type="spellStart"/>
      <w:r>
        <w:t>maila</w:t>
      </w:r>
      <w:proofErr w:type="spellEnd"/>
      <w:r>
        <w:t xml:space="preserve"> </w:t>
      </w:r>
      <w:proofErr w:type="spellStart"/>
      <w:r>
        <w:t>powinien</w:t>
      </w:r>
      <w:proofErr w:type="spellEnd"/>
      <w:r>
        <w:t xml:space="preserve"> </w:t>
      </w:r>
      <w:proofErr w:type="spellStart"/>
      <w:r>
        <w:t>zawierać</w:t>
      </w:r>
      <w:proofErr w:type="spellEnd"/>
      <w:r>
        <w:t>: imię i nazwisko, konkurencję oraz poziom, np. Anna Kowalska, 2-3D, MASTER.</w:t>
      </w:r>
    </w:p>
    <w:p w14:paraId="70CB7BF5" w14:textId="77777777" w:rsidR="00CC739D" w:rsidRDefault="00000000" w:rsidP="00DA5340">
      <w:pPr>
        <w:pStyle w:val="Listanumerowana"/>
        <w:numPr>
          <w:ilvl w:val="0"/>
          <w:numId w:val="13"/>
        </w:numPr>
        <w:spacing w:line="360" w:lineRule="auto"/>
      </w:pPr>
      <w:proofErr w:type="spellStart"/>
      <w:r>
        <w:t>Zdjęcia</w:t>
      </w:r>
      <w:proofErr w:type="spellEnd"/>
      <w:r>
        <w:t xml:space="preserve"> </w:t>
      </w:r>
      <w:proofErr w:type="spellStart"/>
      <w:r>
        <w:t>należy</w:t>
      </w:r>
      <w:proofErr w:type="spellEnd"/>
      <w:r>
        <w:t xml:space="preserve"> </w:t>
      </w:r>
      <w:proofErr w:type="spellStart"/>
      <w:r>
        <w:t>opisać</w:t>
      </w:r>
      <w:proofErr w:type="spellEnd"/>
      <w:r>
        <w:t xml:space="preserve"> </w:t>
      </w:r>
      <w:proofErr w:type="spellStart"/>
      <w:r>
        <w:t>wyłącznie</w:t>
      </w:r>
      <w:proofErr w:type="spellEnd"/>
      <w:r>
        <w:t xml:space="preserve"> kolejnymi numerami. Nie </w:t>
      </w:r>
      <w:proofErr w:type="spellStart"/>
      <w:r>
        <w:t>należy</w:t>
      </w:r>
      <w:proofErr w:type="spellEnd"/>
      <w:r>
        <w:t xml:space="preserve"> </w:t>
      </w:r>
      <w:proofErr w:type="spellStart"/>
      <w:r>
        <w:t>dodawać</w:t>
      </w:r>
      <w:proofErr w:type="spellEnd"/>
      <w:r>
        <w:t xml:space="preserve"> </w:t>
      </w:r>
      <w:proofErr w:type="spellStart"/>
      <w:r>
        <w:t>opisów</w:t>
      </w:r>
      <w:proofErr w:type="spellEnd"/>
      <w:r>
        <w:t xml:space="preserve"> w </w:t>
      </w:r>
      <w:proofErr w:type="spellStart"/>
      <w:r>
        <w:t>nazwach</w:t>
      </w:r>
      <w:proofErr w:type="spellEnd"/>
      <w:r>
        <w:t xml:space="preserve"> </w:t>
      </w:r>
      <w:proofErr w:type="spellStart"/>
      <w:r>
        <w:t>zdjęć</w:t>
      </w:r>
      <w:proofErr w:type="spellEnd"/>
      <w:r>
        <w:t>.</w:t>
      </w:r>
    </w:p>
    <w:p w14:paraId="495F57E5" w14:textId="77777777" w:rsidR="00CC739D" w:rsidRDefault="00000000" w:rsidP="00DA5340">
      <w:pPr>
        <w:pStyle w:val="Listanumerowana"/>
        <w:numPr>
          <w:ilvl w:val="0"/>
          <w:numId w:val="13"/>
        </w:numPr>
        <w:spacing w:line="360" w:lineRule="auto"/>
      </w:pPr>
      <w:proofErr w:type="spellStart"/>
      <w:r>
        <w:t>Jeżeli</w:t>
      </w:r>
      <w:proofErr w:type="spellEnd"/>
      <w:r>
        <w:t xml:space="preserve"> </w:t>
      </w:r>
      <w:proofErr w:type="spellStart"/>
      <w:r>
        <w:t>uczestnik</w:t>
      </w:r>
      <w:proofErr w:type="spellEnd"/>
      <w:r>
        <w:t xml:space="preserve"> </w:t>
      </w:r>
      <w:proofErr w:type="spellStart"/>
      <w:r>
        <w:t>bierze</w:t>
      </w:r>
      <w:proofErr w:type="spellEnd"/>
      <w:r>
        <w:t xml:space="preserve"> </w:t>
      </w:r>
      <w:proofErr w:type="spellStart"/>
      <w:r>
        <w:t>udział</w:t>
      </w:r>
      <w:proofErr w:type="spellEnd"/>
      <w:r>
        <w:t xml:space="preserve"> w </w:t>
      </w:r>
      <w:proofErr w:type="spellStart"/>
      <w:r>
        <w:t>kilku</w:t>
      </w:r>
      <w:proofErr w:type="spellEnd"/>
      <w:r>
        <w:t xml:space="preserve"> </w:t>
      </w:r>
      <w:proofErr w:type="spellStart"/>
      <w:r>
        <w:t>konkurencjach</w:t>
      </w:r>
      <w:proofErr w:type="spellEnd"/>
      <w:r>
        <w:t xml:space="preserve">, </w:t>
      </w:r>
      <w:proofErr w:type="spellStart"/>
      <w:r>
        <w:t>dla</w:t>
      </w:r>
      <w:proofErr w:type="spellEnd"/>
      <w:r>
        <w:t xml:space="preserve"> </w:t>
      </w:r>
      <w:proofErr w:type="spellStart"/>
      <w:r>
        <w:t>każdej</w:t>
      </w:r>
      <w:proofErr w:type="spellEnd"/>
      <w:r>
        <w:t xml:space="preserve"> </w:t>
      </w:r>
      <w:proofErr w:type="spellStart"/>
      <w:r>
        <w:t>konkurencji</w:t>
      </w:r>
      <w:proofErr w:type="spellEnd"/>
      <w:r>
        <w:t xml:space="preserve"> </w:t>
      </w:r>
      <w:proofErr w:type="spellStart"/>
      <w:r>
        <w:t>wysyła</w:t>
      </w:r>
      <w:proofErr w:type="spellEnd"/>
      <w:r>
        <w:t xml:space="preserve"> </w:t>
      </w:r>
      <w:proofErr w:type="spellStart"/>
      <w:r>
        <w:t>osobny</w:t>
      </w:r>
      <w:proofErr w:type="spellEnd"/>
      <w:r>
        <w:t xml:space="preserve"> mail.</w:t>
      </w:r>
    </w:p>
    <w:p w14:paraId="69BBC9A0" w14:textId="77777777" w:rsidR="00DD0562" w:rsidRDefault="00000000" w:rsidP="00DA5340">
      <w:pPr>
        <w:pStyle w:val="Listanumerowana"/>
        <w:numPr>
          <w:ilvl w:val="0"/>
          <w:numId w:val="13"/>
        </w:numPr>
        <w:spacing w:line="360" w:lineRule="auto"/>
      </w:pPr>
      <w:r>
        <w:t xml:space="preserve">Do </w:t>
      </w:r>
      <w:proofErr w:type="spellStart"/>
      <w:r>
        <w:t>zgłoszenia</w:t>
      </w:r>
      <w:proofErr w:type="spellEnd"/>
      <w:r>
        <w:t xml:space="preserve"> </w:t>
      </w:r>
      <w:proofErr w:type="spellStart"/>
      <w:r>
        <w:t>należy</w:t>
      </w:r>
      <w:proofErr w:type="spellEnd"/>
      <w:r>
        <w:t xml:space="preserve"> </w:t>
      </w:r>
      <w:proofErr w:type="spellStart"/>
      <w:r>
        <w:t>dołączyć</w:t>
      </w:r>
      <w:proofErr w:type="spellEnd"/>
      <w:r>
        <w:t xml:space="preserve"> </w:t>
      </w:r>
      <w:proofErr w:type="spellStart"/>
      <w:r>
        <w:t>krótki</w:t>
      </w:r>
      <w:proofErr w:type="spellEnd"/>
      <w:r>
        <w:t xml:space="preserve"> opis pracy, w </w:t>
      </w:r>
      <w:proofErr w:type="spellStart"/>
      <w:r>
        <w:t>szczególności</w:t>
      </w:r>
      <w:proofErr w:type="spellEnd"/>
      <w:r>
        <w:t xml:space="preserve"> </w:t>
      </w:r>
      <w:proofErr w:type="spellStart"/>
      <w:r>
        <w:t>schemat</w:t>
      </w:r>
      <w:proofErr w:type="spellEnd"/>
      <w:r>
        <w:t xml:space="preserve">, </w:t>
      </w:r>
      <w:proofErr w:type="spellStart"/>
      <w:r>
        <w:t>użyte</w:t>
      </w:r>
      <w:proofErr w:type="spellEnd"/>
      <w:r>
        <w:t xml:space="preserve"> </w:t>
      </w:r>
      <w:proofErr w:type="spellStart"/>
      <w:r>
        <w:t>długości</w:t>
      </w:r>
      <w:proofErr w:type="spellEnd"/>
      <w:r>
        <w:t xml:space="preserve">, </w:t>
      </w:r>
      <w:proofErr w:type="spellStart"/>
      <w:r>
        <w:t>skręty</w:t>
      </w:r>
      <w:proofErr w:type="spellEnd"/>
      <w:r>
        <w:t xml:space="preserve">, </w:t>
      </w:r>
      <w:proofErr w:type="spellStart"/>
      <w:r>
        <w:t>grubości</w:t>
      </w:r>
      <w:proofErr w:type="spellEnd"/>
      <w:r>
        <w:t xml:space="preserve"> </w:t>
      </w:r>
      <w:proofErr w:type="spellStart"/>
      <w:r>
        <w:t>oraz</w:t>
      </w:r>
      <w:proofErr w:type="spellEnd"/>
      <w:r>
        <w:t xml:space="preserve"> </w:t>
      </w:r>
      <w:proofErr w:type="spellStart"/>
      <w:r>
        <w:t>inne</w:t>
      </w:r>
      <w:proofErr w:type="spellEnd"/>
      <w:r>
        <w:t xml:space="preserve"> </w:t>
      </w:r>
      <w:proofErr w:type="spellStart"/>
      <w:r>
        <w:t>informacje</w:t>
      </w:r>
      <w:proofErr w:type="spellEnd"/>
      <w:r>
        <w:t xml:space="preserve"> </w:t>
      </w:r>
      <w:proofErr w:type="spellStart"/>
      <w:r>
        <w:t>istotne</w:t>
      </w:r>
      <w:proofErr w:type="spellEnd"/>
      <w:r>
        <w:t xml:space="preserve"> </w:t>
      </w:r>
      <w:proofErr w:type="spellStart"/>
      <w:r>
        <w:t>dla</w:t>
      </w:r>
      <w:proofErr w:type="spellEnd"/>
      <w:r>
        <w:t xml:space="preserve"> </w:t>
      </w:r>
      <w:proofErr w:type="spellStart"/>
      <w:r>
        <w:t>oceny</w:t>
      </w:r>
      <w:proofErr w:type="spellEnd"/>
      <w:r>
        <w:t>.</w:t>
      </w:r>
    </w:p>
    <w:p w14:paraId="6432EC5E" w14:textId="77777777" w:rsidR="00CC739D" w:rsidRDefault="00CC739D" w:rsidP="00DA5340">
      <w:pPr>
        <w:pStyle w:val="Listanumerowana"/>
        <w:numPr>
          <w:ilvl w:val="0"/>
          <w:numId w:val="13"/>
        </w:numPr>
        <w:spacing w:line="360" w:lineRule="auto"/>
      </w:pPr>
      <w:r>
        <w:t xml:space="preserve">Dopuszcza się zgłaszanie prac, które zostały wcześniej opublikowane lub brały udział w innych mistrzostwach albo konkursach. </w:t>
      </w:r>
      <w:r>
        <w:rPr>
          <w:i/>
        </w:rPr>
        <w:t>Wcześniejsza publikacja lub udział pracy w innym wydarzeniu nie wyklucza jej z udziału w Mistrzostwach ONLINE OLE! LASHES 2026. Praca wykonana według regulaminu innego wydarzenia może zostać zgłoszona również wtedy, gdy różni się w szczegółach technicznych od zasad OLE! LASHES 2026, o ile zachowuje podstawowy charakter wybranej konkurencji.</w:t>
      </w:r>
    </w:p>
    <w:p w14:paraId="10A2CBE9" w14:textId="77777777" w:rsidR="00CC739D" w:rsidRDefault="00CC739D" w:rsidP="00DA5340">
      <w:pPr>
        <w:pStyle w:val="Listanumerowana"/>
        <w:numPr>
          <w:ilvl w:val="0"/>
          <w:numId w:val="13"/>
        </w:numPr>
        <w:spacing w:line="360" w:lineRule="auto"/>
      </w:pPr>
      <w:r>
        <w:rPr>
          <w:i/>
        </w:rPr>
        <w:t>Zasady dotyczące zdjęć: dla prac wykonywanych specjalnie na potrzeby OLE! LASHES 2026 wymagany jest poniższy zestaw ujęć. Dla prac wykonanych wcześniej na potrzeby innych mistrzostw lub konkursów dopuszcza się inny zestaw zdjęć, jeżeli umożliwia rzetelną ocenę pracy. Brak pojedynczego z poniższych ujęć nie stanowi automatycznej podstawy do dyskwalifikacji:</w:t>
      </w:r>
    </w:p>
    <w:p w14:paraId="5075637D" w14:textId="77777777" w:rsidR="00DD0562" w:rsidRDefault="00000000" w:rsidP="00DA5340">
      <w:pPr>
        <w:pStyle w:val="Listapunktowana"/>
        <w:spacing w:line="360" w:lineRule="auto"/>
      </w:pPr>
      <w:r>
        <w:t>zdjęcie PRZED wykonaniem stylizacji</w:t>
      </w:r>
    </w:p>
    <w:p w14:paraId="427694F1" w14:textId="77777777" w:rsidR="00DD0562" w:rsidRDefault="00000000" w:rsidP="00DA5340">
      <w:pPr>
        <w:pStyle w:val="Listapunktowana"/>
        <w:spacing w:line="360" w:lineRule="auto"/>
      </w:pPr>
      <w:r>
        <w:t>zdjęcie PO wykonaniu stylizacji z oczami otwartymi</w:t>
      </w:r>
    </w:p>
    <w:p w14:paraId="5A3CB5EB" w14:textId="77777777" w:rsidR="00DD0562" w:rsidRDefault="00000000" w:rsidP="00DA5340">
      <w:pPr>
        <w:pStyle w:val="Listapunktowana"/>
        <w:spacing w:line="360" w:lineRule="auto"/>
      </w:pPr>
      <w:r>
        <w:t>zdjęcie PO wykonaniu stylizacji z oczami zamkniętymi</w:t>
      </w:r>
    </w:p>
    <w:p w14:paraId="661BE670" w14:textId="77777777" w:rsidR="00DD0562" w:rsidRDefault="00000000" w:rsidP="00DA5340">
      <w:pPr>
        <w:pStyle w:val="Listapunktowana"/>
        <w:spacing w:line="360" w:lineRule="auto"/>
      </w:pPr>
      <w:r>
        <w:t>zdjęcie lewego oka od góry przy zamkniętym oku</w:t>
      </w:r>
    </w:p>
    <w:p w14:paraId="5764505F" w14:textId="77777777" w:rsidR="00DD0562" w:rsidRDefault="00000000" w:rsidP="00DA5340">
      <w:pPr>
        <w:pStyle w:val="Listapunktowana"/>
        <w:spacing w:line="360" w:lineRule="auto"/>
      </w:pPr>
      <w:r>
        <w:t>zdjęcie prawego oka od góry przy zamkniętym oku</w:t>
      </w:r>
    </w:p>
    <w:p w14:paraId="3E6C25C0" w14:textId="77777777" w:rsidR="00DD0562" w:rsidRDefault="00000000" w:rsidP="00DA5340">
      <w:pPr>
        <w:pStyle w:val="Listapunktowana"/>
        <w:spacing w:line="360" w:lineRule="auto"/>
      </w:pPr>
      <w:r>
        <w:t>zdjęcie lewego oka od dołu przy otwartym oku</w:t>
      </w:r>
    </w:p>
    <w:p w14:paraId="55F11D67" w14:textId="77777777" w:rsidR="00DD0562" w:rsidRDefault="00000000" w:rsidP="00DA5340">
      <w:pPr>
        <w:pStyle w:val="Listapunktowana"/>
        <w:spacing w:line="360" w:lineRule="auto"/>
      </w:pPr>
      <w:r>
        <w:t>zdjęcie prawego oka od dołu przy otwartym oku</w:t>
      </w:r>
    </w:p>
    <w:p w14:paraId="1E01CC6A" w14:textId="77777777" w:rsidR="00DD0562" w:rsidRDefault="00000000" w:rsidP="00DA5340">
      <w:pPr>
        <w:pStyle w:val="Listanumerowana"/>
        <w:numPr>
          <w:ilvl w:val="0"/>
          <w:numId w:val="13"/>
        </w:numPr>
        <w:spacing w:line="360" w:lineRule="auto"/>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i/>
        </w:rPr>
        <w:t>W zdjęciach pojedynczych oczu wykonywanych od góry i od dołu zaleca się zastosowanie płatków lub taśmy zabezpieczającej dolne rzęsy, ponieważ ułatwia to ocenę techniczną. W przypadku pracy wykonanej wcześniej na potrzeby innego konkursu brak takiego zabezpieczenia widocznego na zdjęciu nie stanowi podstawy do dyskwalifikacji, o ile ujęcie pozwala na ocenę techniczną.</w:t>
      </w:r>
    </w:p>
    <w:p w14:paraId="460BC9BC" w14:textId="77777777" w:rsidR="00DD0562" w:rsidRDefault="00000000" w:rsidP="00DA5340">
      <w:pPr>
        <w:pStyle w:val="Listanumerowana"/>
        <w:numPr>
          <w:ilvl w:val="0"/>
          <w:numId w:val="13"/>
        </w:numPr>
        <w:spacing w:line="360" w:lineRule="auto"/>
      </w:pPr>
      <w:proofErr w:type="spellStart"/>
      <w:r>
        <w:t>Zdjęcia</w:t>
      </w:r>
      <w:proofErr w:type="spellEnd"/>
      <w:r>
        <w:t xml:space="preserve"> </w:t>
      </w:r>
      <w:proofErr w:type="spellStart"/>
      <w:r>
        <w:t>muszą</w:t>
      </w:r>
      <w:proofErr w:type="spellEnd"/>
      <w:r>
        <w:t xml:space="preserve"> </w:t>
      </w:r>
      <w:proofErr w:type="spellStart"/>
      <w:r>
        <w:t>być</w:t>
      </w:r>
      <w:proofErr w:type="spellEnd"/>
      <w:r>
        <w:t xml:space="preserve"> </w:t>
      </w:r>
      <w:proofErr w:type="spellStart"/>
      <w:r>
        <w:t>ostre</w:t>
      </w:r>
      <w:proofErr w:type="spellEnd"/>
      <w:r>
        <w:t xml:space="preserve">, </w:t>
      </w:r>
      <w:proofErr w:type="spellStart"/>
      <w:r>
        <w:t>wyraźne</w:t>
      </w:r>
      <w:proofErr w:type="spellEnd"/>
      <w:r>
        <w:t xml:space="preserve"> </w:t>
      </w:r>
      <w:proofErr w:type="spellStart"/>
      <w:r>
        <w:t>i</w:t>
      </w:r>
      <w:proofErr w:type="spellEnd"/>
      <w:r>
        <w:t xml:space="preserve"> </w:t>
      </w:r>
      <w:proofErr w:type="spellStart"/>
      <w:r>
        <w:t>wykonane</w:t>
      </w:r>
      <w:proofErr w:type="spellEnd"/>
      <w:r>
        <w:t xml:space="preserve"> w </w:t>
      </w:r>
      <w:proofErr w:type="spellStart"/>
      <w:r>
        <w:t>sposób</w:t>
      </w:r>
      <w:proofErr w:type="spellEnd"/>
      <w:r>
        <w:t xml:space="preserve"> </w:t>
      </w:r>
      <w:proofErr w:type="spellStart"/>
      <w:r>
        <w:t>umożliwiający</w:t>
      </w:r>
      <w:proofErr w:type="spellEnd"/>
      <w:r>
        <w:t xml:space="preserve"> </w:t>
      </w:r>
      <w:proofErr w:type="spellStart"/>
      <w:r>
        <w:t>rzetelną</w:t>
      </w:r>
      <w:proofErr w:type="spellEnd"/>
      <w:r>
        <w:t xml:space="preserve"> </w:t>
      </w:r>
      <w:proofErr w:type="spellStart"/>
      <w:r>
        <w:t>ocenę</w:t>
      </w:r>
      <w:proofErr w:type="spellEnd"/>
      <w:r>
        <w:t xml:space="preserve"> </w:t>
      </w:r>
      <w:proofErr w:type="spellStart"/>
      <w:r>
        <w:t>pracy</w:t>
      </w:r>
      <w:proofErr w:type="spellEnd"/>
      <w:r>
        <w:t>.</w:t>
      </w:r>
    </w:p>
    <w:p w14:paraId="4D471939" w14:textId="77777777" w:rsidR="00DD0562" w:rsidRDefault="00000000" w:rsidP="00DA5340">
      <w:pPr>
        <w:pStyle w:val="Listanumerowana"/>
        <w:numPr>
          <w:ilvl w:val="0"/>
          <w:numId w:val="13"/>
        </w:numPr>
        <w:spacing w:line="360" w:lineRule="auto"/>
      </w:pPr>
      <w:r>
        <w:t>Zabrania się retuszowania stylizacji, stosowania filtrów zmieniających wygląd pracy oraz modyfikacji mogących wpłynąć na ocenę jury.</w:t>
      </w:r>
    </w:p>
    <w:p w14:paraId="3B9F7713" w14:textId="77777777" w:rsidR="00DD0562" w:rsidRDefault="00000000" w:rsidP="00DA5340">
      <w:pPr>
        <w:pStyle w:val="Listanumerowana"/>
        <w:numPr>
          <w:ilvl w:val="0"/>
          <w:numId w:val="13"/>
        </w:numPr>
        <w:spacing w:line="360" w:lineRule="auto"/>
      </w:pPr>
      <w:r>
        <w:t>Organizator może zażądać dodatkowych zdjęć lub materiałów potwierdzających autentyczność pracy.</w:t>
      </w:r>
    </w:p>
    <w:p w14:paraId="6FA7E5CC" w14:textId="77777777" w:rsidR="00DD0562" w:rsidRDefault="00000000" w:rsidP="00DA5340">
      <w:pPr>
        <w:pStyle w:val="Listanumerowana"/>
        <w:numPr>
          <w:ilvl w:val="0"/>
          <w:numId w:val="13"/>
        </w:numPr>
        <w:spacing w:line="360" w:lineRule="auto"/>
      </w:pPr>
      <w:r>
        <w:t>W Sanzo Wada Color Lash należy dołączyć grafikę przedstawiającą wykorzystaną paletę Sanzo Wady.</w:t>
      </w:r>
    </w:p>
    <w:p w14:paraId="1727B168" w14:textId="77777777" w:rsidR="00DD0562" w:rsidRDefault="00000000" w:rsidP="00DA5340">
      <w:pPr>
        <w:pStyle w:val="Listanumerowana"/>
        <w:numPr>
          <w:ilvl w:val="0"/>
          <w:numId w:val="13"/>
        </w:numPr>
        <w:spacing w:line="360" w:lineRule="auto"/>
      </w:pPr>
      <w:r>
        <w:t xml:space="preserve">W Mini Lash Art Online </w:t>
      </w:r>
      <w:proofErr w:type="spellStart"/>
      <w:r>
        <w:t>należy</w:t>
      </w:r>
      <w:proofErr w:type="spellEnd"/>
      <w:r>
        <w:t xml:space="preserve"> </w:t>
      </w:r>
      <w:proofErr w:type="spellStart"/>
      <w:r>
        <w:t>dołączyć</w:t>
      </w:r>
      <w:proofErr w:type="spellEnd"/>
      <w:r>
        <w:t xml:space="preserve"> minimum </w:t>
      </w:r>
      <w:proofErr w:type="spellStart"/>
      <w:r>
        <w:t>jedno</w:t>
      </w:r>
      <w:proofErr w:type="spellEnd"/>
      <w:r>
        <w:t xml:space="preserve"> </w:t>
      </w:r>
      <w:proofErr w:type="spellStart"/>
      <w:r>
        <w:t>zdjęcie</w:t>
      </w:r>
      <w:proofErr w:type="spellEnd"/>
      <w:r>
        <w:t xml:space="preserve"> </w:t>
      </w:r>
      <w:proofErr w:type="spellStart"/>
      <w:r>
        <w:t>całości</w:t>
      </w:r>
      <w:proofErr w:type="spellEnd"/>
      <w:r>
        <w:t xml:space="preserve"> </w:t>
      </w:r>
      <w:proofErr w:type="spellStart"/>
      <w:r>
        <w:t>pracy</w:t>
      </w:r>
      <w:proofErr w:type="spellEnd"/>
      <w:r>
        <w:t xml:space="preserve"> </w:t>
      </w:r>
      <w:proofErr w:type="spellStart"/>
      <w:r>
        <w:t>oraz</w:t>
      </w:r>
      <w:proofErr w:type="spellEnd"/>
      <w:r>
        <w:t xml:space="preserve"> </w:t>
      </w:r>
      <w:proofErr w:type="spellStart"/>
      <w:r>
        <w:t>krótki</w:t>
      </w:r>
      <w:proofErr w:type="spellEnd"/>
      <w:r>
        <w:t xml:space="preserve"> </w:t>
      </w:r>
      <w:proofErr w:type="spellStart"/>
      <w:r>
        <w:t>opis</w:t>
      </w:r>
      <w:proofErr w:type="spellEnd"/>
      <w:r>
        <w:t xml:space="preserve"> </w:t>
      </w:r>
      <w:proofErr w:type="spellStart"/>
      <w:r>
        <w:t>inspiracji</w:t>
      </w:r>
      <w:proofErr w:type="spellEnd"/>
      <w:r w:rsidR="00CC739D">
        <w:t>.</w:t>
      </w:r>
    </w:p>
    <w:p w14:paraId="68CDA4A4" w14:textId="77777777" w:rsidR="00DD0562" w:rsidRDefault="00000000" w:rsidP="00DA5340">
      <w:pPr>
        <w:pStyle w:val="Nagwek1"/>
        <w:spacing w:line="360" w:lineRule="auto"/>
        <w:jc w:val="center"/>
      </w:pPr>
      <w:r>
        <w:t>§5. Wymagania techniczne</w:t>
      </w:r>
    </w:p>
    <w:p w14:paraId="34321AD2" w14:textId="77777777" w:rsidR="00DD0562" w:rsidRDefault="00000000" w:rsidP="00DA5340">
      <w:pPr>
        <w:pStyle w:val="Listanumerowana"/>
        <w:numPr>
          <w:ilvl w:val="0"/>
          <w:numId w:val="15"/>
        </w:numPr>
        <w:spacing w:line="360" w:lineRule="auto"/>
      </w:pPr>
      <w:proofErr w:type="spellStart"/>
      <w:proofErr w:type="spellEnd"/>
      <w:proofErr w:type="spellStart"/>
      <w:proofErr w:type="spellEnd"/>
      <w:proofErr w:type="spellStart"/>
      <w:proofErr w:type="spellEnd"/>
      <w:proofErr w:type="spellStart"/>
      <w:proofErr w:type="spellEnd"/>
      <w:r>
        <w:t xml:space="preserve">We wszystkich konkurencjach dopuszcza się pracę z użyciem profesjonalnych produktów i systemów stylizacji rzęs, w tym klejów cyjanoakrylanowych, systemów UV oraz innych technologii stosowanych w branży. </w:t>
      </w:r>
      <w:r>
        <w:rPr>
          <w:i/>
        </w:rPr>
        <w:t>W związku z dopuszczeniem prac pochodzących z innych konkursów zasady dotyczące mieszania długości, skrętów, objętości, kolorów, metod oraz rodzaju lub koloru kleju stosuje się elastycznie, zgodnie z opisem danej konkurencji. Odstępstwa w tych elementach nie stanowią samodzielnej podstawy do dyskwalifikacji, jeżeli zachowany jest podstawowy charakter konkurencji. Jury ocenia pracę w takim stanie, w jakim została zgłoszona.</w:t>
      </w:r>
    </w:p>
    <w:p w14:paraId="013BABB5" w14:textId="77777777" w:rsidR="00DD0562" w:rsidRDefault="00000000" w:rsidP="00DA5340">
      <w:pPr>
        <w:pStyle w:val="Akapitzlist"/>
        <w:numPr>
          <w:ilvl w:val="0"/>
          <w:numId w:val="16"/>
        </w:numPr>
        <w:spacing w:line="360" w:lineRule="auto"/>
      </w:pPr>
      <w:r>
        <w:t>Classic:</w:t>
      </w:r>
      <w:r>
        <w:rPr>
          <w:i/>
        </w:rPr>
        <w:br/>
        <w:t>Podstawą konkurencji jest technika 1:1. Dopuszczalne są rzęsy czarne, brązowe i kolorowe, mieszanie długości, skrętów i kolorów oraz dowolny profesjonalny system klejenia i kolor kleju. Drobne akcenty dekoracyjne obecne w pracy wykonanej na potrzeby innego konkursu nie powodują dyskwalifikacji, jeżeli nie zmieniają charakteru stylizacji. Niedopuszczalne jest dominujące zastosowanie kępek objętościowych lub gotowych kępek, które powoduje, że praca przestaje być stylizacją klasyczną 1:1.</w:t>
      </w:r>
    </w:p>
    <w:p w14:paraId="6936E1D1" w14:textId="77777777" w:rsidR="00983810" w:rsidRDefault="00000000" w:rsidP="00DA5340">
      <w:pPr>
        <w:pStyle w:val="Akapitzlist"/>
        <w:numPr>
          <w:ilvl w:val="0"/>
          <w:numId w:val="16"/>
        </w:numPr>
        <w:spacing w:line="360" w:lineRule="auto"/>
      </w:pPr>
      <w:r>
        <w:t>2-3D:</w:t>
      </w:r>
      <w:r>
        <w:rPr>
          <w:i/>
        </w:rPr>
        <w:br/>
        <w:t>Podstawą konkurencji jest stylizacja objętościowa w zakresie 2D-3D. Dopuszczalne jest stosowanie i mieszanie kępek 2D oraz 3D w jednej pracy, łączenie ich z pojedynczymi rzęsami 1:1, mieszanie długości, skrętów i kolorów oraz dowolny profesjonalny system klejenia i kolor kleju. Dopuszcza się różne techniki ręcznego tworzenia kępek. Drobne akcenty dekoracyjne obecne w pracy z innego konkursu nie powodują dyskwalifikacji, jeżeli nie zmieniają charakteru stylizacji. Niedopuszczalne jest dominujące użycie objętości spoza zakresu 2D-3D albo gotowych kępek w stopniu, który zmienia podstawowy charakter konkurencji.</w:t>
      </w:r>
    </w:p>
    <w:p w14:paraId="79820F6D" w14:textId="77777777" w:rsidR="003B7244" w:rsidRDefault="00000000" w:rsidP="00DA5340">
      <w:pPr>
        <w:pStyle w:val="Akapitzlist"/>
        <w:numPr>
          <w:ilvl w:val="0"/>
          <w:numId w:val="16"/>
        </w:numPr>
        <w:spacing w:line="360" w:lineRule="auto"/>
      </w:pPr>
      <w:r>
        <w:t>4-6D:</w:t>
      </w:r>
      <w:r>
        <w:rPr>
          <w:i/>
        </w:rPr>
        <w:br/>
        <w:t>Podstawą konkurencji jest stylizacja objętościowa w zakresie 4D-6D. Dopuszczalne jest stosowanie i mieszanie kępek 4D, 5D oraz 6D w jednej pracy, mieszanie długości, skrętów i kolorów oraz dowolny profesjonalny system klejenia i kolor kleju. Dopuszcza się różne techniki ręcznego tworzenia kępek oraz pojedyncze odstępstwa wynikające z zasad innego konkursu, o ile praca zachowuje dominujący charakter 4D-6D.</w:t>
      </w:r>
    </w:p>
    <w:p w14:paraId="0D96C19C" w14:textId="77777777" w:rsidR="00983810" w:rsidRDefault="00000000" w:rsidP="00DA5340">
      <w:pPr>
        <w:pStyle w:val="Akapitzlist"/>
        <w:spacing w:line="360" w:lineRule="auto"/>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b/>
          <w:bCs/>
          <w:i/>
        </w:rPr>
        <w:t>Niedopuszczalne:</w:t>
      </w:r>
      <w:r>
        <w:rPr>
          <w:i/>
        </w:rPr>
        <w:t xml:space="preserve"> dominujące użycie objętości spoza zakresu 4D-6D albo gotowych kępek w stopniu, który zmienia podstawowy charakter konkurencji.</w:t>
      </w:r>
    </w:p>
    <w:p w14:paraId="6B8E3EA2" w14:textId="77777777" w:rsidR="00983810" w:rsidRDefault="00000000" w:rsidP="00DA5340">
      <w:pPr>
        <w:pStyle w:val="Akapitzlist"/>
        <w:numPr>
          <w:ilvl w:val="0"/>
          <w:numId w:val="16"/>
        </w:numPr>
        <w:spacing w:line="360" w:lineRule="auto"/>
      </w:pPr>
      <w:r>
        <w:t>Gotowe kępki 3D i 6D:</w:t>
      </w:r>
      <w:r>
        <w:rPr>
          <w:i/>
        </w:rPr>
        <w:br/>
        <w:t>Podstawą konkurencji jest zastosowanie gotowych kępek. W kategorii 3D dominującą objętością powinno być 3D, a w kategorii 6D dominującą objętością powinno być 6D. Dopuszczalne jest mieszanie gotowych kępek o zbliżonych objętościach, jeżeli wynika to z regulaminu innego konkursu i nie zmienia charakteru zgłoszonej kategorii, a także mieszanie długości, skrętów i kolorów oraz dowolny profesjonalny system klejenia i kolor kleju. Niedopuszczalne jest wykonanie pracy głównie z kępek tworzonych ręcznie.</w:t>
      </w:r>
    </w:p>
    <w:p w14:paraId="4B05B933" w14:textId="77777777" w:rsidR="003B7244" w:rsidRDefault="00000000" w:rsidP="00DA5340">
      <w:pPr>
        <w:pStyle w:val="Akapitzlist"/>
        <w:numPr>
          <w:ilvl w:val="0"/>
          <w:numId w:val="16"/>
        </w:numPr>
        <w:spacing w:line="360" w:lineRule="auto"/>
      </w:pPr>
      <w:r>
        <w:t>Wybrany efekt niestandardowy:</w:t>
      </w:r>
      <w:r>
        <w:rPr>
          <w:i/>
        </w:rPr>
        <w:br/>
        <w:t>Podstawą konkurencji jest czytelny efekt lub modelowanie wykraczające poza klasyczną, naturalną stylizację. Dopuszczalne są dowolne techniki stylizacji, mieszanie metod i objętości, długości, skrętów i kolorów, rzęsy czarne, brązowe i kolorowe, dowolny profesjonalny system klejenia i kolor kleju, a także ozdoby i elementy dekoracyjne wspierające koncepcję pracy. Niedopuszczalna jest jedynie praca, w której nie da się rozpoznać efektu niestandardowego albo dekoracja uniemożliwia rzetelną ocenę samej stylizacji rzęs.</w:t>
      </w:r>
    </w:p>
    <w:p w14:paraId="359EA608" w14:textId="77777777" w:rsidR="003B7244" w:rsidRDefault="00000000" w:rsidP="00DA5340">
      <w:pPr>
        <w:pStyle w:val="Akapitzlist"/>
        <w:numPr>
          <w:ilvl w:val="0"/>
          <w:numId w:val="16"/>
        </w:numPr>
        <w:spacing w:line="360" w:lineRule="auto"/>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rFonts w:asciiTheme="majorHAnsi" w:eastAsiaTheme="majorEastAsia" w:hAnsiTheme="majorHAnsi" w:cstheme="majorBidi"/>
          <w:b/>
          <w:bCs/>
          <w:color w:val="296B91"/>
          <w:sz w:val="28"/>
          <w:szCs w:val="28"/>
        </w:rPr>
        <w:t>Sanzo Wada Color Lash:</w:t>
      </w:r>
      <w:r>
        <w:rPr>
          <w:i/>
        </w:rPr>
        <w:br/>
        <w:t>Obowiązkowe jest wykorzystanie jednej z palet Sanzo Wady jako głównego odniesienia kolorystycznego. Dopuszczalne są rzęsy kolorowe, czarne i brązowe, dowolna metoda stylizacji, mieszanie metod, objętości, długości i skrętów oraz dowolny profesjonalny system klejenia i kolor kleju. Dopuszcza się neutralne lub techniczne akcenty spoza palety, jeżeli dominująca kolorystyka pracy pozostaje zgodna z wybraną paletą. Stopień zgodności kolorystycznej jest oceniany przez jury zgodnie z kryteriami konkurencji.</w:t>
      </w:r>
    </w:p>
    <w:p w14:paraId="225445D8" w14:textId="77777777" w:rsidR="003B7244" w:rsidRDefault="00000000" w:rsidP="00DA5340">
      <w:pPr>
        <w:pStyle w:val="Akapitzlist"/>
        <w:numPr>
          <w:ilvl w:val="0"/>
          <w:numId w:val="16"/>
        </w:numPr>
        <w:spacing w:line="360" w:lineRule="auto"/>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rFonts w:asciiTheme="majorHAnsi" w:eastAsiaTheme="majorEastAsia" w:hAnsiTheme="majorHAnsi" w:cstheme="majorBidi"/>
          <w:b/>
          <w:bCs/>
          <w:color w:val="296B91"/>
          <w:sz w:val="28"/>
          <w:szCs w:val="28"/>
        </w:rPr>
        <w:t>Lifting rzęs:</w:t>
      </w:r>
      <w:r>
        <w:rPr>
          <w:i/>
        </w:rPr>
        <w:br/>
        <w:t>Podstawą konkurencji jest efekt liftingu naturalnych rzęs. Dopuszczalne są profesjonalne systemy liftingu, praca z farbowaniem lub bez farbowania, dodatkowe zabiegi pielęgnacyjne oraz produkty wykończeniowe. Różnice w doborze form, technice pracy lub sposobie wykończenia wynikające z regulaminu innego konkursu nie powodują dyskwalifikacji. Niedopuszczalne jest przedłużanie rzęs lub doklejanie sztucznych rzęs. Elementy makijażu lub dekoracji widoczne na zdjęciu nie dyskwalifikują pracy, jeżeli nie utrudniają oceny efektu liftingu.</w:t>
      </w:r>
    </w:p>
    <w:p w14:paraId="16082725" w14:textId="77777777" w:rsidR="003B7244" w:rsidRDefault="00000000" w:rsidP="00DA5340">
      <w:pPr>
        <w:pStyle w:val="Akapitzlist"/>
        <w:numPr>
          <w:ilvl w:val="0"/>
          <w:numId w:val="16"/>
        </w:numPr>
        <w:spacing w:line="360" w:lineRule="auto"/>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rFonts w:asciiTheme="majorHAnsi" w:eastAsiaTheme="majorEastAsia" w:hAnsiTheme="majorHAnsi" w:cstheme="majorBidi"/>
          <w:b/>
          <w:bCs/>
          <w:color w:val="296B91"/>
          <w:sz w:val="28"/>
          <w:szCs w:val="28"/>
        </w:rPr>
        <w:t>Metamorfoza brwi:</w:t>
      </w:r>
      <w:r>
        <w:rPr>
          <w:i/>
        </w:rPr>
        <w:br/>
        <w:t>Podstawą konkurencji jest rzeczywista metamorfoza naturalnych brwi. Dopuszczalne są laminacja, regulacja, geometria, farbowanie, rozjaśnianie, przerzedzanie, stylizacja włosków oraz produkty wykończeniowe. Dopuszcza się makijaż wykończeniowy skóry i okolicy brwi, jeżeli nie zastępuje wykonanej stylizacji i nie uniemożliwia jej oceny. Niedopuszczalny jest makijaż permanentny jako metoda wykonania zgłoszonej metamorfozy.</w:t>
      </w:r>
    </w:p>
    <w:p w14:paraId="51D26858" w14:textId="77777777" w:rsidR="00DD0562" w:rsidRDefault="00000000" w:rsidP="00DA5340">
      <w:pPr>
        <w:pStyle w:val="Akapitzlist"/>
        <w:numPr>
          <w:ilvl w:val="0"/>
          <w:numId w:val="16"/>
        </w:numPr>
        <w:spacing w:line="360" w:lineRule="auto"/>
      </w:pPr>
      <w:proofErr w:type="spellStart"/>
      <w:proofErr w:type="spellEnd"/>
      <w:proofErr w:type="spellStart"/>
      <w:proofErr w:type="spellEnd"/>
      <w:proofErr w:type="spellStart"/>
      <w:proofErr w:type="spellEnd"/>
      <w:proofErr w:type="spellStart"/>
      <w:proofErr w:type="spellEnd"/>
      <w:r>
        <w:rPr>
          <w:rFonts w:asciiTheme="majorHAnsi" w:eastAsiaTheme="majorEastAsia" w:hAnsiTheme="majorHAnsi" w:cstheme="majorBidi"/>
          <w:b/>
          <w:bCs/>
          <w:color w:val="296B91"/>
          <w:sz w:val="28"/>
          <w:szCs w:val="28"/>
        </w:rPr>
        <w:t>Mini Lash Art Online:</w:t>
      </w:r>
      <w:r>
        <w:rPr>
          <w:i/>
        </w:rPr>
        <w:br/>
        <w:t>Temat: Inspired by Gaudí. Dopuszczalne są dowolne techniki, kolorowe rzęsy, ozdoby, elementy dekoracyjne i dodatkowe elementy makijażu wspierające koncepcję. Ocenie podlega przede wszystkim praca prezentowana na jednym oku. W przypadku pracy wykonanej wcześniej na potrzeby innego wydarzenia dopuszcza się szerszy kadr lub obecność elementów na drugim oku lub twarzy, jeżeli możliwe jest jednoznaczne wyodrębnienie ocenianej pracy i jej interpretacja pozostaje zgodna z tematem Inspired by Gaudí.</w:t>
      </w:r>
    </w:p>
    <w:p w14:paraId="0FF9D0C3" w14:textId="77777777" w:rsidR="00DD0562" w:rsidRDefault="00000000" w:rsidP="00DA5340">
      <w:pPr>
        <w:pStyle w:val="Nagwek1"/>
        <w:spacing w:line="360" w:lineRule="auto"/>
        <w:jc w:val="center"/>
      </w:pPr>
      <w:r>
        <w:t>§6. Jury i zasady oceny</w:t>
      </w:r>
    </w:p>
    <w:p w14:paraId="7DCA85AE" w14:textId="77777777" w:rsidR="00DD0562" w:rsidRDefault="00000000" w:rsidP="00DA5340">
      <w:pPr>
        <w:pStyle w:val="Listanumerowana"/>
        <w:numPr>
          <w:ilvl w:val="0"/>
          <w:numId w:val="14"/>
        </w:numPr>
        <w:spacing w:line="360" w:lineRule="auto"/>
      </w:pPr>
      <w:r>
        <w:t>Prace oceniane są przez jury powołane przez Organizatora.</w:t>
      </w:r>
    </w:p>
    <w:p w14:paraId="5D7750EE" w14:textId="77777777" w:rsidR="00DD0562" w:rsidRDefault="00000000" w:rsidP="00DA5340">
      <w:pPr>
        <w:pStyle w:val="Listanumerowana"/>
        <w:numPr>
          <w:ilvl w:val="0"/>
          <w:numId w:val="14"/>
        </w:numPr>
        <w:spacing w:line="360" w:lineRule="auto"/>
      </w:pPr>
      <w:r>
        <w:t>Sędziowie nie znają danych personalnych uczestnika, co zapewnia anonimowość oceny.</w:t>
      </w:r>
    </w:p>
    <w:p w14:paraId="4568A9E1" w14:textId="77777777" w:rsidR="00DD0562" w:rsidRDefault="00000000" w:rsidP="00DA5340">
      <w:pPr>
        <w:pStyle w:val="Listanumerowana"/>
        <w:numPr>
          <w:ilvl w:val="0"/>
          <w:numId w:val="14"/>
        </w:numPr>
        <w:spacing w:line="360" w:lineRule="auto"/>
      </w:pPr>
      <w:r>
        <w:lastRenderedPageBreak/>
        <w:t>Oceny przyznawane są punktowo według klucza przygotowanego przez Organizatora.</w:t>
      </w:r>
    </w:p>
    <w:p w14:paraId="5B49FA66" w14:textId="77777777" w:rsidR="00DD0562" w:rsidRDefault="00000000" w:rsidP="00DA5340">
      <w:pPr>
        <w:pStyle w:val="Listanumerowana"/>
        <w:numPr>
          <w:ilvl w:val="0"/>
          <w:numId w:val="14"/>
        </w:numPr>
        <w:spacing w:line="360" w:lineRule="auto"/>
      </w:pPr>
      <w:r>
        <w:t>Każda konkurencja oceniana jest w skali 100 punktów.</w:t>
      </w:r>
    </w:p>
    <w:p w14:paraId="4017F6D8" w14:textId="77777777" w:rsidR="00DD0562" w:rsidRDefault="00000000" w:rsidP="00DA5340">
      <w:pPr>
        <w:pStyle w:val="Listanumerowana"/>
        <w:numPr>
          <w:ilvl w:val="0"/>
          <w:numId w:val="14"/>
        </w:numPr>
        <w:spacing w:line="360" w:lineRule="auto"/>
      </w:pPr>
      <w:r>
        <w:t>System oceniania jest taki sam dla poziomów JUNIOR, MASTER i EKSPERT.</w:t>
      </w:r>
    </w:p>
    <w:p w14:paraId="7265837F" w14:textId="77777777" w:rsidR="00DD0562" w:rsidRDefault="00000000" w:rsidP="00DA5340">
      <w:pPr>
        <w:pStyle w:val="Listanumerowana"/>
        <w:numPr>
          <w:ilvl w:val="0"/>
          <w:numId w:val="14"/>
        </w:numPr>
        <w:spacing w:line="360" w:lineRule="auto"/>
      </w:pPr>
      <w:r>
        <w:t>Zabroniony jest kontakt uczestników z jury w sprawach dotyczących oceny prac.</w:t>
      </w:r>
    </w:p>
    <w:p w14:paraId="3B72A6D5" w14:textId="77777777" w:rsidR="00DD0562" w:rsidRDefault="00000000" w:rsidP="00DA5340">
      <w:pPr>
        <w:pStyle w:val="Nagwek1"/>
        <w:spacing w:line="360" w:lineRule="auto"/>
        <w:jc w:val="center"/>
      </w:pPr>
      <w:r>
        <w:t>§7. Kryteria oceny</w:t>
      </w:r>
    </w:p>
    <w:p w14:paraId="3877116C" w14:textId="77777777" w:rsidR="00DD0562" w:rsidRDefault="00000000" w:rsidP="00DA5340">
      <w:pPr>
        <w:pStyle w:val="Nagwek2"/>
        <w:spacing w:line="360" w:lineRule="auto"/>
      </w:pPr>
      <w:r>
        <w:t>Konkurencje techniczne rzęs: Classic, 2-3D, 4-6D, Gotowe kępki 3D, Gotowe kępki 6D</w:t>
      </w:r>
    </w:p>
    <w:tbl>
      <w:tblPr>
        <w:tblStyle w:val="Tabela-Siatka"/>
        <w:tblW w:w="0" w:type="auto"/>
        <w:jc w:val="center"/>
        <w:tblLook w:val="04A0" w:firstRow="1" w:lastRow="0" w:firstColumn="1" w:lastColumn="0" w:noHBand="0" w:noVBand="1"/>
      </w:tblPr>
      <w:tblGrid>
        <w:gridCol w:w="5095"/>
        <w:gridCol w:w="5095"/>
      </w:tblGrid>
      <w:tr w:rsidR="00DD0562" w14:paraId="1F84D6D4" w14:textId="77777777">
        <w:trPr>
          <w:jc w:val="center"/>
        </w:trPr>
        <w:tc>
          <w:tcPr>
            <w:tcW w:w="5100" w:type="dxa"/>
            <w:shd w:val="clear" w:color="auto" w:fill="D9EAF2"/>
            <w:vAlign w:val="center"/>
          </w:tcPr>
          <w:p w14:paraId="4AE4201E" w14:textId="77777777" w:rsidR="00DD0562" w:rsidRDefault="00000000" w:rsidP="00DA5340">
            <w:pPr>
              <w:spacing w:line="360" w:lineRule="auto"/>
            </w:pPr>
            <w:r>
              <w:rPr>
                <w:b/>
                <w:sz w:val="18"/>
              </w:rPr>
              <w:t>Kryterium</w:t>
            </w:r>
          </w:p>
        </w:tc>
        <w:tc>
          <w:tcPr>
            <w:tcW w:w="5100" w:type="dxa"/>
            <w:shd w:val="clear" w:color="auto" w:fill="D9EAF2"/>
            <w:vAlign w:val="center"/>
          </w:tcPr>
          <w:p w14:paraId="2CB10E78" w14:textId="77777777" w:rsidR="00DD0562" w:rsidRDefault="00000000" w:rsidP="00DA5340">
            <w:pPr>
              <w:spacing w:line="360" w:lineRule="auto"/>
            </w:pPr>
            <w:r>
              <w:rPr>
                <w:b/>
                <w:sz w:val="18"/>
              </w:rPr>
              <w:t>Punkty</w:t>
            </w:r>
          </w:p>
        </w:tc>
      </w:tr>
      <w:tr w:rsidR="00DD0562" w14:paraId="01376503" w14:textId="77777777">
        <w:trPr>
          <w:jc w:val="center"/>
        </w:trPr>
        <w:tc>
          <w:tcPr>
            <w:tcW w:w="5100" w:type="dxa"/>
            <w:vAlign w:val="center"/>
          </w:tcPr>
          <w:p w14:paraId="46325690" w14:textId="77777777" w:rsidR="00DD0562" w:rsidRDefault="00000000" w:rsidP="00DA5340">
            <w:pPr>
              <w:spacing w:line="360" w:lineRule="auto"/>
            </w:pPr>
            <w:r>
              <w:rPr>
                <w:sz w:val="18"/>
              </w:rPr>
              <w:t>Ogólne wrażenie i dopasowanie stylizacji</w:t>
            </w:r>
          </w:p>
        </w:tc>
        <w:tc>
          <w:tcPr>
            <w:tcW w:w="5100" w:type="dxa"/>
            <w:vAlign w:val="center"/>
          </w:tcPr>
          <w:p w14:paraId="142F9A19" w14:textId="77777777" w:rsidR="00DD0562" w:rsidRDefault="00000000" w:rsidP="00DA5340">
            <w:pPr>
              <w:spacing w:line="360" w:lineRule="auto"/>
            </w:pPr>
            <w:r>
              <w:rPr>
                <w:sz w:val="18"/>
              </w:rPr>
              <w:t>20</w:t>
            </w:r>
          </w:p>
        </w:tc>
      </w:tr>
      <w:tr w:rsidR="00DD0562" w14:paraId="4C78D713" w14:textId="77777777">
        <w:trPr>
          <w:jc w:val="center"/>
        </w:trPr>
        <w:tc>
          <w:tcPr>
            <w:tcW w:w="5100" w:type="dxa"/>
            <w:vAlign w:val="center"/>
          </w:tcPr>
          <w:p w14:paraId="452AD2D8" w14:textId="77777777" w:rsidR="00DD0562" w:rsidRDefault="00000000" w:rsidP="00DA5340">
            <w:pPr>
              <w:spacing w:line="360" w:lineRule="auto"/>
            </w:pPr>
            <w:r>
              <w:rPr>
                <w:sz w:val="18"/>
              </w:rPr>
              <w:t>Modelowanie oka</w:t>
            </w:r>
          </w:p>
        </w:tc>
        <w:tc>
          <w:tcPr>
            <w:tcW w:w="5100" w:type="dxa"/>
            <w:vAlign w:val="center"/>
          </w:tcPr>
          <w:p w14:paraId="16E78F80" w14:textId="77777777" w:rsidR="00DD0562" w:rsidRDefault="00000000" w:rsidP="00DA5340">
            <w:pPr>
              <w:spacing w:line="360" w:lineRule="auto"/>
            </w:pPr>
            <w:r>
              <w:rPr>
                <w:sz w:val="18"/>
              </w:rPr>
              <w:t>15</w:t>
            </w:r>
          </w:p>
        </w:tc>
      </w:tr>
      <w:tr w:rsidR="00DD0562" w14:paraId="59537A29" w14:textId="77777777">
        <w:trPr>
          <w:jc w:val="center"/>
        </w:trPr>
        <w:tc>
          <w:tcPr>
            <w:tcW w:w="5100" w:type="dxa"/>
            <w:vAlign w:val="center"/>
          </w:tcPr>
          <w:p w14:paraId="52DFC8DF" w14:textId="77777777" w:rsidR="00DD0562" w:rsidRDefault="00000000" w:rsidP="00DA5340">
            <w:pPr>
              <w:spacing w:line="360" w:lineRule="auto"/>
            </w:pPr>
            <w:r>
              <w:rPr>
                <w:sz w:val="18"/>
              </w:rPr>
              <w:t>Symetria i kierunkowanie</w:t>
            </w:r>
          </w:p>
        </w:tc>
        <w:tc>
          <w:tcPr>
            <w:tcW w:w="5100" w:type="dxa"/>
            <w:vAlign w:val="center"/>
          </w:tcPr>
          <w:p w14:paraId="6E29EC19" w14:textId="77777777" w:rsidR="00DD0562" w:rsidRDefault="00000000" w:rsidP="00DA5340">
            <w:pPr>
              <w:spacing w:line="360" w:lineRule="auto"/>
            </w:pPr>
            <w:r>
              <w:rPr>
                <w:sz w:val="18"/>
              </w:rPr>
              <w:t>15</w:t>
            </w:r>
          </w:p>
        </w:tc>
      </w:tr>
      <w:tr w:rsidR="00DD0562" w14:paraId="24D1F8FD" w14:textId="77777777">
        <w:trPr>
          <w:jc w:val="center"/>
        </w:trPr>
        <w:tc>
          <w:tcPr>
            <w:tcW w:w="5100" w:type="dxa"/>
            <w:vAlign w:val="center"/>
          </w:tcPr>
          <w:p w14:paraId="72825321" w14:textId="77777777" w:rsidR="00DD0562" w:rsidRDefault="00000000" w:rsidP="00DA5340">
            <w:pPr>
              <w:spacing w:line="360" w:lineRule="auto"/>
            </w:pPr>
            <w:r>
              <w:rPr>
                <w:sz w:val="18"/>
              </w:rPr>
              <w:t>Wypełnienie stylizacji</w:t>
            </w:r>
          </w:p>
        </w:tc>
        <w:tc>
          <w:tcPr>
            <w:tcW w:w="5100" w:type="dxa"/>
            <w:vAlign w:val="center"/>
          </w:tcPr>
          <w:p w14:paraId="0CBC09D5" w14:textId="77777777" w:rsidR="00DD0562" w:rsidRDefault="00000000" w:rsidP="00DA5340">
            <w:pPr>
              <w:spacing w:line="360" w:lineRule="auto"/>
            </w:pPr>
            <w:r>
              <w:rPr>
                <w:sz w:val="18"/>
              </w:rPr>
              <w:t>10</w:t>
            </w:r>
          </w:p>
        </w:tc>
      </w:tr>
      <w:tr w:rsidR="00DD0562" w14:paraId="3BDB200F" w14:textId="77777777">
        <w:trPr>
          <w:jc w:val="center"/>
        </w:trPr>
        <w:tc>
          <w:tcPr>
            <w:tcW w:w="5100" w:type="dxa"/>
            <w:vAlign w:val="center"/>
          </w:tcPr>
          <w:p w14:paraId="2649B5C3" w14:textId="77777777" w:rsidR="00DD0562" w:rsidRDefault="00000000" w:rsidP="00DA5340">
            <w:pPr>
              <w:spacing w:line="360" w:lineRule="auto"/>
            </w:pPr>
            <w:r>
              <w:rPr>
                <w:sz w:val="18"/>
              </w:rPr>
              <w:t>Technika wykonania i powierzchnia styku</w:t>
            </w:r>
          </w:p>
        </w:tc>
        <w:tc>
          <w:tcPr>
            <w:tcW w:w="5100" w:type="dxa"/>
            <w:vAlign w:val="center"/>
          </w:tcPr>
          <w:p w14:paraId="74CEC7FD" w14:textId="77777777" w:rsidR="00DD0562" w:rsidRDefault="00000000" w:rsidP="00DA5340">
            <w:pPr>
              <w:spacing w:line="360" w:lineRule="auto"/>
            </w:pPr>
            <w:r>
              <w:rPr>
                <w:sz w:val="18"/>
              </w:rPr>
              <w:t>15</w:t>
            </w:r>
          </w:p>
        </w:tc>
      </w:tr>
      <w:tr w:rsidR="00DD0562" w14:paraId="4716E430" w14:textId="77777777">
        <w:trPr>
          <w:jc w:val="center"/>
        </w:trPr>
        <w:tc>
          <w:tcPr>
            <w:tcW w:w="5100" w:type="dxa"/>
            <w:vAlign w:val="center"/>
          </w:tcPr>
          <w:p w14:paraId="6069AF8C" w14:textId="77777777" w:rsidR="00DD0562" w:rsidRDefault="00000000" w:rsidP="00DA5340">
            <w:pPr>
              <w:spacing w:line="360" w:lineRule="auto"/>
            </w:pPr>
            <w:r>
              <w:rPr>
                <w:sz w:val="18"/>
              </w:rPr>
              <w:t>Kąciki wewnętrzne i zewnętrzne</w:t>
            </w:r>
          </w:p>
        </w:tc>
        <w:tc>
          <w:tcPr>
            <w:tcW w:w="5100" w:type="dxa"/>
            <w:vAlign w:val="center"/>
          </w:tcPr>
          <w:p w14:paraId="51806E5E" w14:textId="77777777" w:rsidR="00DD0562" w:rsidRDefault="00000000" w:rsidP="00DA5340">
            <w:pPr>
              <w:spacing w:line="360" w:lineRule="auto"/>
            </w:pPr>
            <w:r>
              <w:rPr>
                <w:sz w:val="18"/>
              </w:rPr>
              <w:t>10</w:t>
            </w:r>
          </w:p>
        </w:tc>
      </w:tr>
      <w:tr w:rsidR="00DD0562" w14:paraId="39ACDCAD" w14:textId="77777777">
        <w:trPr>
          <w:jc w:val="center"/>
        </w:trPr>
        <w:tc>
          <w:tcPr>
            <w:tcW w:w="5100" w:type="dxa"/>
            <w:vAlign w:val="center"/>
          </w:tcPr>
          <w:p w14:paraId="543CEFAF" w14:textId="77777777" w:rsidR="00DD0562" w:rsidRDefault="00000000" w:rsidP="00DA5340">
            <w:pPr>
              <w:spacing w:line="360" w:lineRule="auto"/>
            </w:pPr>
            <w:r>
              <w:rPr>
                <w:sz w:val="18"/>
              </w:rPr>
              <w:t>Czystość pracy</w:t>
            </w:r>
          </w:p>
        </w:tc>
        <w:tc>
          <w:tcPr>
            <w:tcW w:w="5100" w:type="dxa"/>
            <w:vAlign w:val="center"/>
          </w:tcPr>
          <w:p w14:paraId="40C3FC25" w14:textId="77777777" w:rsidR="00DD0562" w:rsidRDefault="00000000" w:rsidP="00DA5340">
            <w:pPr>
              <w:spacing w:line="360" w:lineRule="auto"/>
            </w:pPr>
            <w:r>
              <w:rPr>
                <w:sz w:val="18"/>
              </w:rPr>
              <w:t>10</w:t>
            </w:r>
          </w:p>
        </w:tc>
      </w:tr>
      <w:tr w:rsidR="00DD0562" w14:paraId="466C0A3F" w14:textId="77777777">
        <w:trPr>
          <w:jc w:val="center"/>
        </w:trPr>
        <w:tc>
          <w:tcPr>
            <w:tcW w:w="5100" w:type="dxa"/>
            <w:vAlign w:val="center"/>
          </w:tcPr>
          <w:p w14:paraId="379AAC65" w14:textId="77777777" w:rsidR="00DD0562" w:rsidRDefault="00000000" w:rsidP="00DA5340">
            <w:pPr>
              <w:spacing w:line="360" w:lineRule="auto"/>
            </w:pPr>
            <w:r>
              <w:rPr>
                <w:sz w:val="18"/>
              </w:rPr>
              <w:t>Kolor, długość, skręt i grubość</w:t>
            </w:r>
          </w:p>
        </w:tc>
        <w:tc>
          <w:tcPr>
            <w:tcW w:w="5100" w:type="dxa"/>
            <w:vAlign w:val="center"/>
          </w:tcPr>
          <w:p w14:paraId="43D46679" w14:textId="77777777" w:rsidR="00DD0562" w:rsidRDefault="00000000" w:rsidP="00DA5340">
            <w:pPr>
              <w:spacing w:line="360" w:lineRule="auto"/>
            </w:pPr>
            <w:r>
              <w:rPr>
                <w:sz w:val="18"/>
              </w:rPr>
              <w:t>5</w:t>
            </w:r>
          </w:p>
        </w:tc>
      </w:tr>
      <w:tr w:rsidR="00DD0562" w14:paraId="54DEADCD" w14:textId="77777777">
        <w:trPr>
          <w:jc w:val="center"/>
        </w:trPr>
        <w:tc>
          <w:tcPr>
            <w:tcW w:w="5100" w:type="dxa"/>
            <w:vAlign w:val="center"/>
          </w:tcPr>
          <w:p w14:paraId="39D1E802" w14:textId="77777777" w:rsidR="00DD0562" w:rsidRDefault="00000000" w:rsidP="00DA5340">
            <w:pPr>
              <w:spacing w:line="360" w:lineRule="auto"/>
            </w:pPr>
            <w:r>
              <w:rPr>
                <w:sz w:val="18"/>
              </w:rPr>
              <w:t>Razem</w:t>
            </w:r>
          </w:p>
        </w:tc>
        <w:tc>
          <w:tcPr>
            <w:tcW w:w="5100" w:type="dxa"/>
            <w:vAlign w:val="center"/>
          </w:tcPr>
          <w:p w14:paraId="44BE5564" w14:textId="77777777" w:rsidR="00DD0562" w:rsidRDefault="00000000" w:rsidP="00DA5340">
            <w:pPr>
              <w:spacing w:line="360" w:lineRule="auto"/>
            </w:pPr>
            <w:r>
              <w:rPr>
                <w:sz w:val="18"/>
              </w:rPr>
              <w:t>100</w:t>
            </w:r>
          </w:p>
        </w:tc>
      </w:tr>
    </w:tbl>
    <w:p w14:paraId="7DBE6E75" w14:textId="77777777" w:rsidR="00DD0562" w:rsidRDefault="00DD0562" w:rsidP="00DA5340">
      <w:pPr>
        <w:spacing w:line="360" w:lineRule="auto"/>
      </w:pPr>
    </w:p>
    <w:p w14:paraId="0DA0684E" w14:textId="77777777" w:rsidR="00DD0562" w:rsidRDefault="00000000" w:rsidP="00DA5340">
      <w:pPr>
        <w:pStyle w:val="Nagwek2"/>
        <w:spacing w:line="360" w:lineRule="auto"/>
      </w:pPr>
      <w:r>
        <w:t>Wybrany efekt niestandardowy</w:t>
      </w:r>
    </w:p>
    <w:tbl>
      <w:tblPr>
        <w:tblStyle w:val="Tabela-Siatka"/>
        <w:tblW w:w="0" w:type="auto"/>
        <w:jc w:val="center"/>
        <w:tblLook w:val="04A0" w:firstRow="1" w:lastRow="0" w:firstColumn="1" w:lastColumn="0" w:noHBand="0" w:noVBand="1"/>
      </w:tblPr>
      <w:tblGrid>
        <w:gridCol w:w="5095"/>
        <w:gridCol w:w="5095"/>
      </w:tblGrid>
      <w:tr w:rsidR="00DD0562" w14:paraId="0E5A7083" w14:textId="77777777">
        <w:trPr>
          <w:jc w:val="center"/>
        </w:trPr>
        <w:tc>
          <w:tcPr>
            <w:tcW w:w="5100" w:type="dxa"/>
            <w:shd w:val="clear" w:color="auto" w:fill="D9EAF2"/>
            <w:vAlign w:val="center"/>
          </w:tcPr>
          <w:p w14:paraId="5DCE3E18" w14:textId="77777777" w:rsidR="00DD0562" w:rsidRDefault="00000000" w:rsidP="00DA5340">
            <w:pPr>
              <w:spacing w:line="360" w:lineRule="auto"/>
            </w:pPr>
            <w:r>
              <w:rPr>
                <w:b/>
                <w:sz w:val="18"/>
              </w:rPr>
              <w:t>Kryterium</w:t>
            </w:r>
          </w:p>
        </w:tc>
        <w:tc>
          <w:tcPr>
            <w:tcW w:w="5100" w:type="dxa"/>
            <w:shd w:val="clear" w:color="auto" w:fill="D9EAF2"/>
            <w:vAlign w:val="center"/>
          </w:tcPr>
          <w:p w14:paraId="4C30FCAE" w14:textId="77777777" w:rsidR="00DD0562" w:rsidRDefault="00000000" w:rsidP="00DA5340">
            <w:pPr>
              <w:spacing w:line="360" w:lineRule="auto"/>
            </w:pPr>
            <w:r>
              <w:rPr>
                <w:b/>
                <w:sz w:val="18"/>
              </w:rPr>
              <w:t>Punkty</w:t>
            </w:r>
          </w:p>
        </w:tc>
      </w:tr>
      <w:tr w:rsidR="00DD0562" w14:paraId="363F09BD" w14:textId="77777777">
        <w:trPr>
          <w:jc w:val="center"/>
        </w:trPr>
        <w:tc>
          <w:tcPr>
            <w:tcW w:w="5100" w:type="dxa"/>
            <w:vAlign w:val="center"/>
          </w:tcPr>
          <w:p w14:paraId="3E9B0823" w14:textId="77777777" w:rsidR="00DD0562" w:rsidRDefault="00000000" w:rsidP="00DA5340">
            <w:pPr>
              <w:spacing w:line="360" w:lineRule="auto"/>
            </w:pPr>
            <w:r>
              <w:rPr>
                <w:sz w:val="18"/>
              </w:rPr>
              <w:t>Ogólne wrażenie</w:t>
            </w:r>
          </w:p>
        </w:tc>
        <w:tc>
          <w:tcPr>
            <w:tcW w:w="5100" w:type="dxa"/>
            <w:vAlign w:val="center"/>
          </w:tcPr>
          <w:p w14:paraId="5C94098B" w14:textId="77777777" w:rsidR="00DD0562" w:rsidRDefault="00000000" w:rsidP="00DA5340">
            <w:pPr>
              <w:spacing w:line="360" w:lineRule="auto"/>
            </w:pPr>
            <w:r>
              <w:rPr>
                <w:sz w:val="18"/>
              </w:rPr>
              <w:t>15</w:t>
            </w:r>
          </w:p>
        </w:tc>
      </w:tr>
      <w:tr w:rsidR="00DD0562" w14:paraId="0586D8E9" w14:textId="77777777">
        <w:trPr>
          <w:jc w:val="center"/>
        </w:trPr>
        <w:tc>
          <w:tcPr>
            <w:tcW w:w="5100" w:type="dxa"/>
            <w:vAlign w:val="center"/>
          </w:tcPr>
          <w:p w14:paraId="2B65753F" w14:textId="77777777" w:rsidR="00DD0562" w:rsidRDefault="00000000" w:rsidP="00DA5340">
            <w:pPr>
              <w:spacing w:line="360" w:lineRule="auto"/>
            </w:pPr>
            <w:r>
              <w:rPr>
                <w:sz w:val="18"/>
              </w:rPr>
              <w:t>Kreatywność efektu</w:t>
            </w:r>
          </w:p>
        </w:tc>
        <w:tc>
          <w:tcPr>
            <w:tcW w:w="5100" w:type="dxa"/>
            <w:vAlign w:val="center"/>
          </w:tcPr>
          <w:p w14:paraId="6E4FC6B4" w14:textId="77777777" w:rsidR="00DD0562" w:rsidRDefault="00000000" w:rsidP="00DA5340">
            <w:pPr>
              <w:spacing w:line="360" w:lineRule="auto"/>
            </w:pPr>
            <w:r>
              <w:rPr>
                <w:sz w:val="18"/>
              </w:rPr>
              <w:t>15</w:t>
            </w:r>
          </w:p>
        </w:tc>
      </w:tr>
      <w:tr w:rsidR="00DD0562" w14:paraId="40DF83B8" w14:textId="77777777">
        <w:trPr>
          <w:jc w:val="center"/>
        </w:trPr>
        <w:tc>
          <w:tcPr>
            <w:tcW w:w="5100" w:type="dxa"/>
            <w:vAlign w:val="center"/>
          </w:tcPr>
          <w:p w14:paraId="213C1D51" w14:textId="77777777" w:rsidR="00DD0562" w:rsidRDefault="00000000" w:rsidP="00DA5340">
            <w:pPr>
              <w:spacing w:line="360" w:lineRule="auto"/>
            </w:pPr>
            <w:r>
              <w:rPr>
                <w:sz w:val="18"/>
              </w:rPr>
              <w:t>Modelowanie</w:t>
            </w:r>
          </w:p>
        </w:tc>
        <w:tc>
          <w:tcPr>
            <w:tcW w:w="5100" w:type="dxa"/>
            <w:vAlign w:val="center"/>
          </w:tcPr>
          <w:p w14:paraId="1A3D6885" w14:textId="77777777" w:rsidR="00DD0562" w:rsidRDefault="00000000" w:rsidP="00DA5340">
            <w:pPr>
              <w:spacing w:line="360" w:lineRule="auto"/>
            </w:pPr>
            <w:r>
              <w:rPr>
                <w:sz w:val="18"/>
              </w:rPr>
              <w:t>15</w:t>
            </w:r>
          </w:p>
        </w:tc>
      </w:tr>
      <w:tr w:rsidR="00DD0562" w14:paraId="50A64AB9" w14:textId="77777777">
        <w:trPr>
          <w:jc w:val="center"/>
        </w:trPr>
        <w:tc>
          <w:tcPr>
            <w:tcW w:w="5100" w:type="dxa"/>
            <w:vAlign w:val="center"/>
          </w:tcPr>
          <w:p w14:paraId="59CCF5AC" w14:textId="77777777" w:rsidR="00DD0562" w:rsidRDefault="00000000" w:rsidP="00DA5340">
            <w:pPr>
              <w:spacing w:line="360" w:lineRule="auto"/>
            </w:pPr>
            <w:r>
              <w:rPr>
                <w:sz w:val="18"/>
              </w:rPr>
              <w:t>Symetria</w:t>
            </w:r>
          </w:p>
        </w:tc>
        <w:tc>
          <w:tcPr>
            <w:tcW w:w="5100" w:type="dxa"/>
            <w:vAlign w:val="center"/>
          </w:tcPr>
          <w:p w14:paraId="26F99A6F" w14:textId="77777777" w:rsidR="00DD0562" w:rsidRDefault="00000000" w:rsidP="00DA5340">
            <w:pPr>
              <w:spacing w:line="360" w:lineRule="auto"/>
            </w:pPr>
            <w:r>
              <w:rPr>
                <w:sz w:val="18"/>
              </w:rPr>
              <w:t>10</w:t>
            </w:r>
          </w:p>
        </w:tc>
      </w:tr>
      <w:tr w:rsidR="00DD0562" w14:paraId="1C1C0284" w14:textId="77777777">
        <w:trPr>
          <w:jc w:val="center"/>
        </w:trPr>
        <w:tc>
          <w:tcPr>
            <w:tcW w:w="5100" w:type="dxa"/>
            <w:vAlign w:val="center"/>
          </w:tcPr>
          <w:p w14:paraId="168D701B" w14:textId="77777777" w:rsidR="00DD0562" w:rsidRDefault="00000000" w:rsidP="00DA5340">
            <w:pPr>
              <w:spacing w:line="360" w:lineRule="auto"/>
            </w:pPr>
            <w:r>
              <w:rPr>
                <w:sz w:val="18"/>
              </w:rPr>
              <w:t>Technika wykonania</w:t>
            </w:r>
          </w:p>
        </w:tc>
        <w:tc>
          <w:tcPr>
            <w:tcW w:w="5100" w:type="dxa"/>
            <w:vAlign w:val="center"/>
          </w:tcPr>
          <w:p w14:paraId="4B126791" w14:textId="77777777" w:rsidR="00DD0562" w:rsidRDefault="00000000" w:rsidP="00DA5340">
            <w:pPr>
              <w:spacing w:line="360" w:lineRule="auto"/>
            </w:pPr>
            <w:r>
              <w:rPr>
                <w:sz w:val="18"/>
              </w:rPr>
              <w:t>15</w:t>
            </w:r>
          </w:p>
        </w:tc>
      </w:tr>
      <w:tr w:rsidR="00DD0562" w14:paraId="1010E15E" w14:textId="77777777">
        <w:trPr>
          <w:jc w:val="center"/>
        </w:trPr>
        <w:tc>
          <w:tcPr>
            <w:tcW w:w="5100" w:type="dxa"/>
            <w:vAlign w:val="center"/>
          </w:tcPr>
          <w:p w14:paraId="79993773" w14:textId="77777777" w:rsidR="00DD0562" w:rsidRDefault="00000000" w:rsidP="00DA5340">
            <w:pPr>
              <w:spacing w:line="360" w:lineRule="auto"/>
            </w:pPr>
            <w:r>
              <w:rPr>
                <w:sz w:val="18"/>
              </w:rPr>
              <w:t>Kierunkowanie</w:t>
            </w:r>
          </w:p>
        </w:tc>
        <w:tc>
          <w:tcPr>
            <w:tcW w:w="5100" w:type="dxa"/>
            <w:vAlign w:val="center"/>
          </w:tcPr>
          <w:p w14:paraId="05F12B25" w14:textId="77777777" w:rsidR="00DD0562" w:rsidRDefault="00000000" w:rsidP="00DA5340">
            <w:pPr>
              <w:spacing w:line="360" w:lineRule="auto"/>
            </w:pPr>
            <w:r>
              <w:rPr>
                <w:sz w:val="18"/>
              </w:rPr>
              <w:t>10</w:t>
            </w:r>
          </w:p>
        </w:tc>
      </w:tr>
      <w:tr w:rsidR="00DD0562" w14:paraId="58489297" w14:textId="77777777">
        <w:trPr>
          <w:jc w:val="center"/>
        </w:trPr>
        <w:tc>
          <w:tcPr>
            <w:tcW w:w="5100" w:type="dxa"/>
            <w:vAlign w:val="center"/>
          </w:tcPr>
          <w:p w14:paraId="72A28C17" w14:textId="77777777" w:rsidR="00DD0562" w:rsidRDefault="00000000" w:rsidP="00DA5340">
            <w:pPr>
              <w:spacing w:line="360" w:lineRule="auto"/>
            </w:pPr>
            <w:r>
              <w:rPr>
                <w:sz w:val="18"/>
              </w:rPr>
              <w:t>Czystość pracy</w:t>
            </w:r>
          </w:p>
        </w:tc>
        <w:tc>
          <w:tcPr>
            <w:tcW w:w="5100" w:type="dxa"/>
            <w:vAlign w:val="center"/>
          </w:tcPr>
          <w:p w14:paraId="60E5505B" w14:textId="77777777" w:rsidR="00DD0562" w:rsidRDefault="00000000" w:rsidP="00DA5340">
            <w:pPr>
              <w:spacing w:line="360" w:lineRule="auto"/>
            </w:pPr>
            <w:r>
              <w:rPr>
                <w:sz w:val="18"/>
              </w:rPr>
              <w:t>10</w:t>
            </w:r>
          </w:p>
        </w:tc>
      </w:tr>
      <w:tr w:rsidR="00DD0562" w14:paraId="21E57B94" w14:textId="77777777">
        <w:trPr>
          <w:jc w:val="center"/>
        </w:trPr>
        <w:tc>
          <w:tcPr>
            <w:tcW w:w="5100" w:type="dxa"/>
            <w:vAlign w:val="center"/>
          </w:tcPr>
          <w:p w14:paraId="732C9B65" w14:textId="77777777" w:rsidR="00DD0562" w:rsidRDefault="00000000" w:rsidP="00DA5340">
            <w:pPr>
              <w:spacing w:line="360" w:lineRule="auto"/>
            </w:pPr>
            <w:r>
              <w:rPr>
                <w:sz w:val="18"/>
              </w:rPr>
              <w:t>Wypełnienie</w:t>
            </w:r>
          </w:p>
        </w:tc>
        <w:tc>
          <w:tcPr>
            <w:tcW w:w="5100" w:type="dxa"/>
            <w:vAlign w:val="center"/>
          </w:tcPr>
          <w:p w14:paraId="11526B27" w14:textId="77777777" w:rsidR="00DD0562" w:rsidRDefault="00000000" w:rsidP="00DA5340">
            <w:pPr>
              <w:spacing w:line="360" w:lineRule="auto"/>
            </w:pPr>
            <w:r>
              <w:rPr>
                <w:sz w:val="18"/>
              </w:rPr>
              <w:t>5</w:t>
            </w:r>
          </w:p>
        </w:tc>
      </w:tr>
      <w:tr w:rsidR="00DD0562" w14:paraId="465706B9" w14:textId="77777777">
        <w:trPr>
          <w:jc w:val="center"/>
        </w:trPr>
        <w:tc>
          <w:tcPr>
            <w:tcW w:w="5100" w:type="dxa"/>
            <w:vAlign w:val="center"/>
          </w:tcPr>
          <w:p w14:paraId="7BC2B062" w14:textId="77777777" w:rsidR="00DD0562" w:rsidRDefault="00000000" w:rsidP="00DA5340">
            <w:pPr>
              <w:spacing w:line="360" w:lineRule="auto"/>
            </w:pPr>
            <w:r>
              <w:rPr>
                <w:sz w:val="18"/>
              </w:rPr>
              <w:t>Kolorystyka i kompozycja</w:t>
            </w:r>
          </w:p>
        </w:tc>
        <w:tc>
          <w:tcPr>
            <w:tcW w:w="5100" w:type="dxa"/>
            <w:vAlign w:val="center"/>
          </w:tcPr>
          <w:p w14:paraId="76F594B6" w14:textId="77777777" w:rsidR="00DD0562" w:rsidRDefault="00000000" w:rsidP="00DA5340">
            <w:pPr>
              <w:spacing w:line="360" w:lineRule="auto"/>
            </w:pPr>
            <w:r>
              <w:rPr>
                <w:sz w:val="18"/>
              </w:rPr>
              <w:t>5</w:t>
            </w:r>
          </w:p>
        </w:tc>
      </w:tr>
      <w:tr w:rsidR="00DD0562" w14:paraId="5F7DDF5C" w14:textId="77777777">
        <w:trPr>
          <w:jc w:val="center"/>
        </w:trPr>
        <w:tc>
          <w:tcPr>
            <w:tcW w:w="5100" w:type="dxa"/>
            <w:vAlign w:val="center"/>
          </w:tcPr>
          <w:p w14:paraId="13A9C3BF" w14:textId="77777777" w:rsidR="00DD0562" w:rsidRDefault="00000000" w:rsidP="00DA5340">
            <w:pPr>
              <w:spacing w:line="360" w:lineRule="auto"/>
            </w:pPr>
            <w:r>
              <w:rPr>
                <w:sz w:val="18"/>
              </w:rPr>
              <w:t>Razem</w:t>
            </w:r>
          </w:p>
        </w:tc>
        <w:tc>
          <w:tcPr>
            <w:tcW w:w="5100" w:type="dxa"/>
            <w:vAlign w:val="center"/>
          </w:tcPr>
          <w:p w14:paraId="72C7365F" w14:textId="77777777" w:rsidR="00DD0562" w:rsidRDefault="00000000" w:rsidP="00DA5340">
            <w:pPr>
              <w:spacing w:line="360" w:lineRule="auto"/>
            </w:pPr>
            <w:r>
              <w:rPr>
                <w:sz w:val="18"/>
              </w:rPr>
              <w:t>100</w:t>
            </w:r>
          </w:p>
        </w:tc>
      </w:tr>
    </w:tbl>
    <w:p w14:paraId="7AEEA835" w14:textId="77777777" w:rsidR="00DD0562" w:rsidRDefault="00DD0562" w:rsidP="00DA5340">
      <w:pPr>
        <w:spacing w:line="360" w:lineRule="auto"/>
      </w:pPr>
    </w:p>
    <w:p w14:paraId="30B7E6A7" w14:textId="77777777" w:rsidR="00DD0562" w:rsidRDefault="00000000" w:rsidP="00DA5340">
      <w:pPr>
        <w:pStyle w:val="Nagwek2"/>
        <w:spacing w:line="360" w:lineRule="auto"/>
      </w:pPr>
      <w:r>
        <w:t>Sanzo Wada Color Lash</w:t>
      </w:r>
    </w:p>
    <w:tbl>
      <w:tblPr>
        <w:tblStyle w:val="Tabela-Siatka"/>
        <w:tblW w:w="0" w:type="auto"/>
        <w:jc w:val="center"/>
        <w:tblLook w:val="04A0" w:firstRow="1" w:lastRow="0" w:firstColumn="1" w:lastColumn="0" w:noHBand="0" w:noVBand="1"/>
      </w:tblPr>
      <w:tblGrid>
        <w:gridCol w:w="5095"/>
        <w:gridCol w:w="5095"/>
      </w:tblGrid>
      <w:tr w:rsidR="00DD0562" w14:paraId="6044DFFD" w14:textId="77777777">
        <w:trPr>
          <w:jc w:val="center"/>
        </w:trPr>
        <w:tc>
          <w:tcPr>
            <w:tcW w:w="5100" w:type="dxa"/>
            <w:shd w:val="clear" w:color="auto" w:fill="D9EAF2"/>
            <w:vAlign w:val="center"/>
          </w:tcPr>
          <w:p w14:paraId="1A184FA4" w14:textId="77777777" w:rsidR="00DD0562" w:rsidRDefault="00000000" w:rsidP="00DA5340">
            <w:pPr>
              <w:spacing w:line="360" w:lineRule="auto"/>
            </w:pPr>
            <w:r>
              <w:rPr>
                <w:b/>
                <w:sz w:val="18"/>
              </w:rPr>
              <w:t>Kryterium</w:t>
            </w:r>
          </w:p>
        </w:tc>
        <w:tc>
          <w:tcPr>
            <w:tcW w:w="5100" w:type="dxa"/>
            <w:shd w:val="clear" w:color="auto" w:fill="D9EAF2"/>
            <w:vAlign w:val="center"/>
          </w:tcPr>
          <w:p w14:paraId="31B3F82F" w14:textId="77777777" w:rsidR="00DD0562" w:rsidRDefault="00000000" w:rsidP="00DA5340">
            <w:pPr>
              <w:spacing w:line="360" w:lineRule="auto"/>
            </w:pPr>
            <w:r>
              <w:rPr>
                <w:b/>
                <w:sz w:val="18"/>
              </w:rPr>
              <w:t>Punkty</w:t>
            </w:r>
          </w:p>
        </w:tc>
      </w:tr>
      <w:tr w:rsidR="00DD0562" w14:paraId="10EA0DE8" w14:textId="77777777">
        <w:trPr>
          <w:jc w:val="center"/>
        </w:trPr>
        <w:tc>
          <w:tcPr>
            <w:tcW w:w="5100" w:type="dxa"/>
            <w:vAlign w:val="center"/>
          </w:tcPr>
          <w:p w14:paraId="4D51E099" w14:textId="77777777" w:rsidR="00DD0562" w:rsidRDefault="00000000" w:rsidP="00DA5340">
            <w:pPr>
              <w:spacing w:line="360" w:lineRule="auto"/>
            </w:pPr>
            <w:r>
              <w:rPr>
                <w:sz w:val="18"/>
              </w:rPr>
              <w:t>Ogólne wrażenie</w:t>
            </w:r>
          </w:p>
        </w:tc>
        <w:tc>
          <w:tcPr>
            <w:tcW w:w="5100" w:type="dxa"/>
            <w:vAlign w:val="center"/>
          </w:tcPr>
          <w:p w14:paraId="592238CE" w14:textId="77777777" w:rsidR="00DD0562" w:rsidRDefault="00000000" w:rsidP="00DA5340">
            <w:pPr>
              <w:spacing w:line="360" w:lineRule="auto"/>
            </w:pPr>
            <w:r>
              <w:rPr>
                <w:sz w:val="18"/>
              </w:rPr>
              <w:t>20</w:t>
            </w:r>
          </w:p>
        </w:tc>
      </w:tr>
      <w:tr w:rsidR="00DD0562" w14:paraId="68561F79" w14:textId="77777777">
        <w:trPr>
          <w:jc w:val="center"/>
        </w:trPr>
        <w:tc>
          <w:tcPr>
            <w:tcW w:w="5100" w:type="dxa"/>
            <w:vAlign w:val="center"/>
          </w:tcPr>
          <w:p w14:paraId="7E24334D" w14:textId="77777777" w:rsidR="00DD0562" w:rsidRDefault="00000000" w:rsidP="00DA5340">
            <w:pPr>
              <w:spacing w:line="360" w:lineRule="auto"/>
            </w:pPr>
            <w:r>
              <w:rPr>
                <w:sz w:val="18"/>
              </w:rPr>
              <w:t>Zgodność z wybraną paletą Sanzo Wady</w:t>
            </w:r>
          </w:p>
        </w:tc>
        <w:tc>
          <w:tcPr>
            <w:tcW w:w="5100" w:type="dxa"/>
            <w:vAlign w:val="center"/>
          </w:tcPr>
          <w:p w14:paraId="4DD10FC0" w14:textId="77777777" w:rsidR="00DD0562" w:rsidRDefault="00000000" w:rsidP="00DA5340">
            <w:pPr>
              <w:spacing w:line="360" w:lineRule="auto"/>
            </w:pPr>
            <w:r>
              <w:rPr>
                <w:sz w:val="18"/>
              </w:rPr>
              <w:t>20</w:t>
            </w:r>
          </w:p>
        </w:tc>
      </w:tr>
      <w:tr w:rsidR="00DD0562" w14:paraId="3C1C736D" w14:textId="77777777">
        <w:trPr>
          <w:jc w:val="center"/>
        </w:trPr>
        <w:tc>
          <w:tcPr>
            <w:tcW w:w="5100" w:type="dxa"/>
            <w:vAlign w:val="center"/>
          </w:tcPr>
          <w:p w14:paraId="4B026648" w14:textId="77777777" w:rsidR="00DD0562" w:rsidRDefault="00000000" w:rsidP="00DA5340">
            <w:pPr>
              <w:spacing w:line="360" w:lineRule="auto"/>
            </w:pPr>
            <w:r>
              <w:rPr>
                <w:sz w:val="18"/>
              </w:rPr>
              <w:t>Harmonia kolorystyczna</w:t>
            </w:r>
          </w:p>
        </w:tc>
        <w:tc>
          <w:tcPr>
            <w:tcW w:w="5100" w:type="dxa"/>
            <w:vAlign w:val="center"/>
          </w:tcPr>
          <w:p w14:paraId="361AC5A1" w14:textId="77777777" w:rsidR="00DD0562" w:rsidRDefault="00000000" w:rsidP="00DA5340">
            <w:pPr>
              <w:spacing w:line="360" w:lineRule="auto"/>
            </w:pPr>
            <w:r>
              <w:rPr>
                <w:sz w:val="18"/>
              </w:rPr>
              <w:t>15</w:t>
            </w:r>
          </w:p>
        </w:tc>
      </w:tr>
      <w:tr w:rsidR="00DD0562" w14:paraId="79B9A38E" w14:textId="77777777">
        <w:trPr>
          <w:jc w:val="center"/>
        </w:trPr>
        <w:tc>
          <w:tcPr>
            <w:tcW w:w="5100" w:type="dxa"/>
            <w:vAlign w:val="center"/>
          </w:tcPr>
          <w:p w14:paraId="2A84F072" w14:textId="77777777" w:rsidR="00DD0562" w:rsidRDefault="00000000" w:rsidP="00DA5340">
            <w:pPr>
              <w:spacing w:line="360" w:lineRule="auto"/>
            </w:pPr>
            <w:r>
              <w:rPr>
                <w:sz w:val="18"/>
              </w:rPr>
              <w:t>Kierunkowanie</w:t>
            </w:r>
          </w:p>
        </w:tc>
        <w:tc>
          <w:tcPr>
            <w:tcW w:w="5100" w:type="dxa"/>
            <w:vAlign w:val="center"/>
          </w:tcPr>
          <w:p w14:paraId="490902B5" w14:textId="77777777" w:rsidR="00DD0562" w:rsidRDefault="00000000" w:rsidP="00DA5340">
            <w:pPr>
              <w:spacing w:line="360" w:lineRule="auto"/>
            </w:pPr>
            <w:r>
              <w:rPr>
                <w:sz w:val="18"/>
              </w:rPr>
              <w:t>15</w:t>
            </w:r>
          </w:p>
        </w:tc>
      </w:tr>
      <w:tr w:rsidR="00DD0562" w14:paraId="2F99722E" w14:textId="77777777">
        <w:trPr>
          <w:jc w:val="center"/>
        </w:trPr>
        <w:tc>
          <w:tcPr>
            <w:tcW w:w="5100" w:type="dxa"/>
            <w:vAlign w:val="center"/>
          </w:tcPr>
          <w:p w14:paraId="61C47B91" w14:textId="77777777" w:rsidR="00DD0562" w:rsidRDefault="00000000" w:rsidP="00DA5340">
            <w:pPr>
              <w:spacing w:line="360" w:lineRule="auto"/>
            </w:pPr>
            <w:r>
              <w:rPr>
                <w:sz w:val="18"/>
              </w:rPr>
              <w:t>Modelowanie</w:t>
            </w:r>
          </w:p>
        </w:tc>
        <w:tc>
          <w:tcPr>
            <w:tcW w:w="5100" w:type="dxa"/>
            <w:vAlign w:val="center"/>
          </w:tcPr>
          <w:p w14:paraId="49C5429E" w14:textId="77777777" w:rsidR="00DD0562" w:rsidRDefault="00000000" w:rsidP="00DA5340">
            <w:pPr>
              <w:spacing w:line="360" w:lineRule="auto"/>
            </w:pPr>
            <w:r>
              <w:rPr>
                <w:sz w:val="18"/>
              </w:rPr>
              <w:t>10</w:t>
            </w:r>
          </w:p>
        </w:tc>
      </w:tr>
      <w:tr w:rsidR="00DD0562" w14:paraId="7B807108" w14:textId="77777777">
        <w:trPr>
          <w:jc w:val="center"/>
        </w:trPr>
        <w:tc>
          <w:tcPr>
            <w:tcW w:w="5100" w:type="dxa"/>
            <w:vAlign w:val="center"/>
          </w:tcPr>
          <w:p w14:paraId="2CBE0CD4" w14:textId="77777777" w:rsidR="00DD0562" w:rsidRDefault="00000000" w:rsidP="00DA5340">
            <w:pPr>
              <w:spacing w:line="360" w:lineRule="auto"/>
            </w:pPr>
            <w:r>
              <w:rPr>
                <w:sz w:val="18"/>
              </w:rPr>
              <w:lastRenderedPageBreak/>
              <w:t>Symetria</w:t>
            </w:r>
          </w:p>
        </w:tc>
        <w:tc>
          <w:tcPr>
            <w:tcW w:w="5100" w:type="dxa"/>
            <w:vAlign w:val="center"/>
          </w:tcPr>
          <w:p w14:paraId="11FEEAC0" w14:textId="77777777" w:rsidR="00DD0562" w:rsidRDefault="00000000" w:rsidP="00DA5340">
            <w:pPr>
              <w:spacing w:line="360" w:lineRule="auto"/>
            </w:pPr>
            <w:r>
              <w:rPr>
                <w:sz w:val="18"/>
              </w:rPr>
              <w:t>10</w:t>
            </w:r>
          </w:p>
        </w:tc>
      </w:tr>
      <w:tr w:rsidR="00DD0562" w14:paraId="28385829" w14:textId="77777777">
        <w:trPr>
          <w:jc w:val="center"/>
        </w:trPr>
        <w:tc>
          <w:tcPr>
            <w:tcW w:w="5100" w:type="dxa"/>
            <w:vAlign w:val="center"/>
          </w:tcPr>
          <w:p w14:paraId="097D4356" w14:textId="77777777" w:rsidR="00DD0562" w:rsidRDefault="00000000" w:rsidP="00DA5340">
            <w:pPr>
              <w:spacing w:line="360" w:lineRule="auto"/>
            </w:pPr>
            <w:r>
              <w:rPr>
                <w:sz w:val="18"/>
              </w:rPr>
              <w:t>Czystość pracy</w:t>
            </w:r>
          </w:p>
        </w:tc>
        <w:tc>
          <w:tcPr>
            <w:tcW w:w="5100" w:type="dxa"/>
            <w:vAlign w:val="center"/>
          </w:tcPr>
          <w:p w14:paraId="258CDE49" w14:textId="77777777" w:rsidR="00DD0562" w:rsidRDefault="00000000" w:rsidP="00DA5340">
            <w:pPr>
              <w:spacing w:line="360" w:lineRule="auto"/>
            </w:pPr>
            <w:r>
              <w:rPr>
                <w:sz w:val="18"/>
              </w:rPr>
              <w:t>10</w:t>
            </w:r>
          </w:p>
        </w:tc>
      </w:tr>
      <w:tr w:rsidR="00DD0562" w14:paraId="799A1BE6" w14:textId="77777777">
        <w:trPr>
          <w:jc w:val="center"/>
        </w:trPr>
        <w:tc>
          <w:tcPr>
            <w:tcW w:w="5100" w:type="dxa"/>
            <w:vAlign w:val="center"/>
          </w:tcPr>
          <w:p w14:paraId="149AD4DE" w14:textId="77777777" w:rsidR="00DD0562" w:rsidRDefault="00000000" w:rsidP="00DA5340">
            <w:pPr>
              <w:spacing w:line="360" w:lineRule="auto"/>
            </w:pPr>
            <w:r>
              <w:rPr>
                <w:sz w:val="18"/>
              </w:rPr>
              <w:t>Razem</w:t>
            </w:r>
          </w:p>
        </w:tc>
        <w:tc>
          <w:tcPr>
            <w:tcW w:w="5100" w:type="dxa"/>
            <w:vAlign w:val="center"/>
          </w:tcPr>
          <w:p w14:paraId="12E5166D" w14:textId="77777777" w:rsidR="00DD0562" w:rsidRDefault="00000000" w:rsidP="00DA5340">
            <w:pPr>
              <w:spacing w:line="360" w:lineRule="auto"/>
            </w:pPr>
            <w:r>
              <w:rPr>
                <w:sz w:val="18"/>
              </w:rPr>
              <w:t>100</w:t>
            </w:r>
          </w:p>
        </w:tc>
      </w:tr>
    </w:tbl>
    <w:p w14:paraId="282D51A0" w14:textId="77777777" w:rsidR="00DD0562" w:rsidRDefault="00DD0562" w:rsidP="00DA5340">
      <w:pPr>
        <w:spacing w:line="360" w:lineRule="auto"/>
      </w:pPr>
    </w:p>
    <w:p w14:paraId="6DA11F65" w14:textId="77777777" w:rsidR="00DD0562" w:rsidRDefault="00000000" w:rsidP="00DA5340">
      <w:pPr>
        <w:pStyle w:val="Nagwek2"/>
        <w:spacing w:line="360" w:lineRule="auto"/>
      </w:pPr>
      <w:r>
        <w:t>Lifting rzęs</w:t>
      </w:r>
    </w:p>
    <w:tbl>
      <w:tblPr>
        <w:tblStyle w:val="Tabela-Siatka"/>
        <w:tblW w:w="0" w:type="auto"/>
        <w:jc w:val="center"/>
        <w:tblLook w:val="04A0" w:firstRow="1" w:lastRow="0" w:firstColumn="1" w:lastColumn="0" w:noHBand="0" w:noVBand="1"/>
      </w:tblPr>
      <w:tblGrid>
        <w:gridCol w:w="5095"/>
        <w:gridCol w:w="5095"/>
      </w:tblGrid>
      <w:tr w:rsidR="00DD0562" w14:paraId="4F1D1D96" w14:textId="77777777">
        <w:trPr>
          <w:jc w:val="center"/>
        </w:trPr>
        <w:tc>
          <w:tcPr>
            <w:tcW w:w="5100" w:type="dxa"/>
            <w:shd w:val="clear" w:color="auto" w:fill="D9EAF2"/>
            <w:vAlign w:val="center"/>
          </w:tcPr>
          <w:p w14:paraId="593E4F57" w14:textId="77777777" w:rsidR="00DD0562" w:rsidRDefault="00000000" w:rsidP="00DA5340">
            <w:pPr>
              <w:spacing w:line="360" w:lineRule="auto"/>
            </w:pPr>
            <w:r>
              <w:rPr>
                <w:b/>
                <w:sz w:val="18"/>
              </w:rPr>
              <w:t>Kryterium</w:t>
            </w:r>
          </w:p>
        </w:tc>
        <w:tc>
          <w:tcPr>
            <w:tcW w:w="5100" w:type="dxa"/>
            <w:shd w:val="clear" w:color="auto" w:fill="D9EAF2"/>
            <w:vAlign w:val="center"/>
          </w:tcPr>
          <w:p w14:paraId="46769ACA" w14:textId="77777777" w:rsidR="00DD0562" w:rsidRDefault="00000000" w:rsidP="00DA5340">
            <w:pPr>
              <w:spacing w:line="360" w:lineRule="auto"/>
            </w:pPr>
            <w:r>
              <w:rPr>
                <w:b/>
                <w:sz w:val="18"/>
              </w:rPr>
              <w:t>Punkty</w:t>
            </w:r>
          </w:p>
        </w:tc>
      </w:tr>
      <w:tr w:rsidR="00DD0562" w14:paraId="155DCB2C" w14:textId="77777777">
        <w:trPr>
          <w:jc w:val="center"/>
        </w:trPr>
        <w:tc>
          <w:tcPr>
            <w:tcW w:w="5100" w:type="dxa"/>
            <w:vAlign w:val="center"/>
          </w:tcPr>
          <w:p w14:paraId="2B04D40B" w14:textId="77777777" w:rsidR="00DD0562" w:rsidRDefault="00000000" w:rsidP="00DA5340">
            <w:pPr>
              <w:spacing w:line="360" w:lineRule="auto"/>
            </w:pPr>
            <w:r>
              <w:rPr>
                <w:sz w:val="18"/>
              </w:rPr>
              <w:t>Efekt końcowy</w:t>
            </w:r>
          </w:p>
        </w:tc>
        <w:tc>
          <w:tcPr>
            <w:tcW w:w="5100" w:type="dxa"/>
            <w:vAlign w:val="center"/>
          </w:tcPr>
          <w:p w14:paraId="73476796" w14:textId="77777777" w:rsidR="00DD0562" w:rsidRDefault="00000000" w:rsidP="00DA5340">
            <w:pPr>
              <w:spacing w:line="360" w:lineRule="auto"/>
            </w:pPr>
            <w:r>
              <w:rPr>
                <w:sz w:val="18"/>
              </w:rPr>
              <w:t>20</w:t>
            </w:r>
          </w:p>
        </w:tc>
      </w:tr>
      <w:tr w:rsidR="00DD0562" w14:paraId="24EB4A31" w14:textId="77777777">
        <w:trPr>
          <w:jc w:val="center"/>
        </w:trPr>
        <w:tc>
          <w:tcPr>
            <w:tcW w:w="5100" w:type="dxa"/>
            <w:vAlign w:val="center"/>
          </w:tcPr>
          <w:p w14:paraId="4A481D31" w14:textId="77777777" w:rsidR="00DD0562" w:rsidRDefault="00000000" w:rsidP="00DA5340">
            <w:pPr>
              <w:spacing w:line="360" w:lineRule="auto"/>
            </w:pPr>
            <w:r>
              <w:rPr>
                <w:sz w:val="18"/>
              </w:rPr>
              <w:t>Symetria</w:t>
            </w:r>
          </w:p>
        </w:tc>
        <w:tc>
          <w:tcPr>
            <w:tcW w:w="5100" w:type="dxa"/>
            <w:vAlign w:val="center"/>
          </w:tcPr>
          <w:p w14:paraId="4B94C235" w14:textId="77777777" w:rsidR="00DD0562" w:rsidRDefault="00000000" w:rsidP="00DA5340">
            <w:pPr>
              <w:spacing w:line="360" w:lineRule="auto"/>
            </w:pPr>
            <w:r>
              <w:rPr>
                <w:sz w:val="18"/>
              </w:rPr>
              <w:t>15</w:t>
            </w:r>
          </w:p>
        </w:tc>
      </w:tr>
      <w:tr w:rsidR="00DD0562" w14:paraId="4FCDA2EE" w14:textId="77777777">
        <w:trPr>
          <w:jc w:val="center"/>
        </w:trPr>
        <w:tc>
          <w:tcPr>
            <w:tcW w:w="5100" w:type="dxa"/>
            <w:vAlign w:val="center"/>
          </w:tcPr>
          <w:p w14:paraId="7189F298" w14:textId="77777777" w:rsidR="00DD0562" w:rsidRDefault="00000000" w:rsidP="00DA5340">
            <w:pPr>
              <w:spacing w:line="360" w:lineRule="auto"/>
            </w:pPr>
            <w:r>
              <w:rPr>
                <w:sz w:val="18"/>
              </w:rPr>
              <w:t>Uniesienie rzęs</w:t>
            </w:r>
          </w:p>
        </w:tc>
        <w:tc>
          <w:tcPr>
            <w:tcW w:w="5100" w:type="dxa"/>
            <w:vAlign w:val="center"/>
          </w:tcPr>
          <w:p w14:paraId="542CA548" w14:textId="77777777" w:rsidR="00DD0562" w:rsidRDefault="00000000" w:rsidP="00DA5340">
            <w:pPr>
              <w:spacing w:line="360" w:lineRule="auto"/>
            </w:pPr>
            <w:r>
              <w:rPr>
                <w:sz w:val="18"/>
              </w:rPr>
              <w:t>15</w:t>
            </w:r>
          </w:p>
        </w:tc>
      </w:tr>
      <w:tr w:rsidR="00DD0562" w14:paraId="2937A24C" w14:textId="77777777">
        <w:trPr>
          <w:jc w:val="center"/>
        </w:trPr>
        <w:tc>
          <w:tcPr>
            <w:tcW w:w="5100" w:type="dxa"/>
            <w:vAlign w:val="center"/>
          </w:tcPr>
          <w:p w14:paraId="1EF07442" w14:textId="77777777" w:rsidR="00DD0562" w:rsidRDefault="00000000" w:rsidP="00DA5340">
            <w:pPr>
              <w:spacing w:line="360" w:lineRule="auto"/>
            </w:pPr>
            <w:r>
              <w:rPr>
                <w:sz w:val="18"/>
              </w:rPr>
              <w:t>Kierunki rzęs</w:t>
            </w:r>
          </w:p>
        </w:tc>
        <w:tc>
          <w:tcPr>
            <w:tcW w:w="5100" w:type="dxa"/>
            <w:vAlign w:val="center"/>
          </w:tcPr>
          <w:p w14:paraId="09A8BBC1" w14:textId="77777777" w:rsidR="00DD0562" w:rsidRDefault="00000000" w:rsidP="00DA5340">
            <w:pPr>
              <w:spacing w:line="360" w:lineRule="auto"/>
            </w:pPr>
            <w:r>
              <w:rPr>
                <w:sz w:val="18"/>
              </w:rPr>
              <w:t>10</w:t>
            </w:r>
          </w:p>
        </w:tc>
      </w:tr>
      <w:tr w:rsidR="00DD0562" w14:paraId="098461E1" w14:textId="77777777">
        <w:trPr>
          <w:jc w:val="center"/>
        </w:trPr>
        <w:tc>
          <w:tcPr>
            <w:tcW w:w="5100" w:type="dxa"/>
            <w:vAlign w:val="center"/>
          </w:tcPr>
          <w:p w14:paraId="565A0683" w14:textId="77777777" w:rsidR="00DD0562" w:rsidRDefault="00000000" w:rsidP="00DA5340">
            <w:pPr>
              <w:spacing w:line="360" w:lineRule="auto"/>
            </w:pPr>
            <w:r>
              <w:rPr>
                <w:sz w:val="18"/>
              </w:rPr>
              <w:t>Dobór formy</w:t>
            </w:r>
          </w:p>
        </w:tc>
        <w:tc>
          <w:tcPr>
            <w:tcW w:w="5100" w:type="dxa"/>
            <w:vAlign w:val="center"/>
          </w:tcPr>
          <w:p w14:paraId="56B8C5AD" w14:textId="77777777" w:rsidR="00DD0562" w:rsidRDefault="00000000" w:rsidP="00DA5340">
            <w:pPr>
              <w:spacing w:line="360" w:lineRule="auto"/>
            </w:pPr>
            <w:r>
              <w:rPr>
                <w:sz w:val="18"/>
              </w:rPr>
              <w:t>10</w:t>
            </w:r>
          </w:p>
        </w:tc>
      </w:tr>
      <w:tr w:rsidR="00DD0562" w14:paraId="30DF0D9D" w14:textId="77777777">
        <w:trPr>
          <w:jc w:val="center"/>
        </w:trPr>
        <w:tc>
          <w:tcPr>
            <w:tcW w:w="5100" w:type="dxa"/>
            <w:vAlign w:val="center"/>
          </w:tcPr>
          <w:p w14:paraId="36ABBB06" w14:textId="77777777" w:rsidR="00DD0562" w:rsidRDefault="00000000" w:rsidP="00DA5340">
            <w:pPr>
              <w:spacing w:line="360" w:lineRule="auto"/>
            </w:pPr>
            <w:r>
              <w:rPr>
                <w:sz w:val="18"/>
              </w:rPr>
              <w:t>Kolor i jakość farbowania</w:t>
            </w:r>
          </w:p>
        </w:tc>
        <w:tc>
          <w:tcPr>
            <w:tcW w:w="5100" w:type="dxa"/>
            <w:vAlign w:val="center"/>
          </w:tcPr>
          <w:p w14:paraId="75329730" w14:textId="77777777" w:rsidR="00DD0562" w:rsidRDefault="00000000" w:rsidP="00DA5340">
            <w:pPr>
              <w:spacing w:line="360" w:lineRule="auto"/>
            </w:pPr>
            <w:r>
              <w:rPr>
                <w:sz w:val="18"/>
              </w:rPr>
              <w:t>10</w:t>
            </w:r>
          </w:p>
        </w:tc>
      </w:tr>
      <w:tr w:rsidR="00DD0562" w14:paraId="5274AD70" w14:textId="77777777">
        <w:trPr>
          <w:jc w:val="center"/>
        </w:trPr>
        <w:tc>
          <w:tcPr>
            <w:tcW w:w="5100" w:type="dxa"/>
            <w:vAlign w:val="center"/>
          </w:tcPr>
          <w:p w14:paraId="781A1F91" w14:textId="77777777" w:rsidR="00DD0562" w:rsidRDefault="00000000" w:rsidP="00DA5340">
            <w:pPr>
              <w:spacing w:line="360" w:lineRule="auto"/>
            </w:pPr>
            <w:r>
              <w:rPr>
                <w:sz w:val="18"/>
              </w:rPr>
              <w:t>Kąciki wewnętrzne i zewnętrzne</w:t>
            </w:r>
          </w:p>
        </w:tc>
        <w:tc>
          <w:tcPr>
            <w:tcW w:w="5100" w:type="dxa"/>
            <w:vAlign w:val="center"/>
          </w:tcPr>
          <w:p w14:paraId="1D39EE38" w14:textId="77777777" w:rsidR="00DD0562" w:rsidRDefault="00000000" w:rsidP="00DA5340">
            <w:pPr>
              <w:spacing w:line="360" w:lineRule="auto"/>
            </w:pPr>
            <w:r>
              <w:rPr>
                <w:sz w:val="18"/>
              </w:rPr>
              <w:t>10</w:t>
            </w:r>
          </w:p>
        </w:tc>
      </w:tr>
      <w:tr w:rsidR="00DD0562" w14:paraId="2D224645" w14:textId="77777777">
        <w:trPr>
          <w:jc w:val="center"/>
        </w:trPr>
        <w:tc>
          <w:tcPr>
            <w:tcW w:w="5100" w:type="dxa"/>
            <w:vAlign w:val="center"/>
          </w:tcPr>
          <w:p w14:paraId="612E8C62" w14:textId="77777777" w:rsidR="00DD0562" w:rsidRDefault="00000000" w:rsidP="00DA5340">
            <w:pPr>
              <w:spacing w:line="360" w:lineRule="auto"/>
            </w:pPr>
            <w:r>
              <w:rPr>
                <w:sz w:val="18"/>
              </w:rPr>
              <w:t>Czystość pracy</w:t>
            </w:r>
          </w:p>
        </w:tc>
        <w:tc>
          <w:tcPr>
            <w:tcW w:w="5100" w:type="dxa"/>
            <w:vAlign w:val="center"/>
          </w:tcPr>
          <w:p w14:paraId="51CC7E9E" w14:textId="77777777" w:rsidR="00DD0562" w:rsidRDefault="00000000" w:rsidP="00DA5340">
            <w:pPr>
              <w:spacing w:line="360" w:lineRule="auto"/>
            </w:pPr>
            <w:r>
              <w:rPr>
                <w:sz w:val="18"/>
              </w:rPr>
              <w:t>10</w:t>
            </w:r>
          </w:p>
        </w:tc>
      </w:tr>
      <w:tr w:rsidR="00DD0562" w14:paraId="56BE42EF" w14:textId="77777777">
        <w:trPr>
          <w:jc w:val="center"/>
        </w:trPr>
        <w:tc>
          <w:tcPr>
            <w:tcW w:w="5100" w:type="dxa"/>
            <w:vAlign w:val="center"/>
          </w:tcPr>
          <w:p w14:paraId="16EE9ADD" w14:textId="77777777" w:rsidR="00DD0562" w:rsidRDefault="00000000" w:rsidP="00DA5340">
            <w:pPr>
              <w:spacing w:line="360" w:lineRule="auto"/>
            </w:pPr>
            <w:r>
              <w:rPr>
                <w:sz w:val="18"/>
              </w:rPr>
              <w:t>Razem</w:t>
            </w:r>
          </w:p>
        </w:tc>
        <w:tc>
          <w:tcPr>
            <w:tcW w:w="5100" w:type="dxa"/>
            <w:vAlign w:val="center"/>
          </w:tcPr>
          <w:p w14:paraId="5AB7C2EF" w14:textId="77777777" w:rsidR="00DD0562" w:rsidRDefault="00000000" w:rsidP="00DA5340">
            <w:pPr>
              <w:spacing w:line="360" w:lineRule="auto"/>
            </w:pPr>
            <w:r>
              <w:rPr>
                <w:sz w:val="18"/>
              </w:rPr>
              <w:t>100</w:t>
            </w:r>
          </w:p>
        </w:tc>
      </w:tr>
    </w:tbl>
    <w:p w14:paraId="5C1AAB2E" w14:textId="77777777" w:rsidR="00DD0562" w:rsidRDefault="00DD0562" w:rsidP="00DA5340">
      <w:pPr>
        <w:spacing w:line="360" w:lineRule="auto"/>
      </w:pPr>
    </w:p>
    <w:p w14:paraId="0625F42F" w14:textId="77777777" w:rsidR="00DD0562" w:rsidRDefault="00000000" w:rsidP="00DA5340">
      <w:pPr>
        <w:pStyle w:val="Nagwek2"/>
        <w:spacing w:line="360" w:lineRule="auto"/>
      </w:pPr>
      <w:r>
        <w:t>Metamorfoza brwi</w:t>
      </w:r>
    </w:p>
    <w:tbl>
      <w:tblPr>
        <w:tblStyle w:val="Tabela-Siatka"/>
        <w:tblW w:w="0" w:type="auto"/>
        <w:jc w:val="center"/>
        <w:tblLook w:val="04A0" w:firstRow="1" w:lastRow="0" w:firstColumn="1" w:lastColumn="0" w:noHBand="0" w:noVBand="1"/>
      </w:tblPr>
      <w:tblGrid>
        <w:gridCol w:w="5095"/>
        <w:gridCol w:w="5095"/>
      </w:tblGrid>
      <w:tr w:rsidR="00DD0562" w14:paraId="253E54AB" w14:textId="77777777">
        <w:trPr>
          <w:jc w:val="center"/>
        </w:trPr>
        <w:tc>
          <w:tcPr>
            <w:tcW w:w="5100" w:type="dxa"/>
            <w:shd w:val="clear" w:color="auto" w:fill="D9EAF2"/>
            <w:vAlign w:val="center"/>
          </w:tcPr>
          <w:p w14:paraId="791554D6" w14:textId="77777777" w:rsidR="00DD0562" w:rsidRDefault="00000000" w:rsidP="00DA5340">
            <w:pPr>
              <w:spacing w:line="360" w:lineRule="auto"/>
            </w:pPr>
            <w:r>
              <w:rPr>
                <w:b/>
                <w:sz w:val="18"/>
              </w:rPr>
              <w:t>Kryterium</w:t>
            </w:r>
          </w:p>
        </w:tc>
        <w:tc>
          <w:tcPr>
            <w:tcW w:w="5100" w:type="dxa"/>
            <w:shd w:val="clear" w:color="auto" w:fill="D9EAF2"/>
            <w:vAlign w:val="center"/>
          </w:tcPr>
          <w:p w14:paraId="42648490" w14:textId="77777777" w:rsidR="00DD0562" w:rsidRDefault="00000000" w:rsidP="00DA5340">
            <w:pPr>
              <w:spacing w:line="360" w:lineRule="auto"/>
            </w:pPr>
            <w:r>
              <w:rPr>
                <w:b/>
                <w:sz w:val="18"/>
              </w:rPr>
              <w:t>Punkty</w:t>
            </w:r>
          </w:p>
        </w:tc>
      </w:tr>
      <w:tr w:rsidR="00DD0562" w14:paraId="359039DD" w14:textId="77777777">
        <w:trPr>
          <w:jc w:val="center"/>
        </w:trPr>
        <w:tc>
          <w:tcPr>
            <w:tcW w:w="5100" w:type="dxa"/>
            <w:vAlign w:val="center"/>
          </w:tcPr>
          <w:p w14:paraId="6342DB1E" w14:textId="77777777" w:rsidR="00DD0562" w:rsidRDefault="00000000" w:rsidP="00DA5340">
            <w:pPr>
              <w:spacing w:line="360" w:lineRule="auto"/>
            </w:pPr>
            <w:r>
              <w:rPr>
                <w:sz w:val="18"/>
              </w:rPr>
              <w:t>Efekt końcowy</w:t>
            </w:r>
          </w:p>
        </w:tc>
        <w:tc>
          <w:tcPr>
            <w:tcW w:w="5100" w:type="dxa"/>
            <w:vAlign w:val="center"/>
          </w:tcPr>
          <w:p w14:paraId="16DCF42E" w14:textId="77777777" w:rsidR="00DD0562" w:rsidRDefault="00000000" w:rsidP="00DA5340">
            <w:pPr>
              <w:spacing w:line="360" w:lineRule="auto"/>
            </w:pPr>
            <w:r>
              <w:rPr>
                <w:sz w:val="18"/>
              </w:rPr>
              <w:t>20</w:t>
            </w:r>
          </w:p>
        </w:tc>
      </w:tr>
      <w:tr w:rsidR="00DD0562" w14:paraId="06563241" w14:textId="77777777">
        <w:trPr>
          <w:jc w:val="center"/>
        </w:trPr>
        <w:tc>
          <w:tcPr>
            <w:tcW w:w="5100" w:type="dxa"/>
            <w:vAlign w:val="center"/>
          </w:tcPr>
          <w:p w14:paraId="7908B31E" w14:textId="77777777" w:rsidR="00DD0562" w:rsidRDefault="00000000" w:rsidP="00DA5340">
            <w:pPr>
              <w:spacing w:line="360" w:lineRule="auto"/>
            </w:pPr>
            <w:r>
              <w:rPr>
                <w:sz w:val="18"/>
              </w:rPr>
              <w:t>Symetria</w:t>
            </w:r>
          </w:p>
        </w:tc>
        <w:tc>
          <w:tcPr>
            <w:tcW w:w="5100" w:type="dxa"/>
            <w:vAlign w:val="center"/>
          </w:tcPr>
          <w:p w14:paraId="5DCC6BF3" w14:textId="77777777" w:rsidR="00DD0562" w:rsidRDefault="00000000" w:rsidP="00DA5340">
            <w:pPr>
              <w:spacing w:line="360" w:lineRule="auto"/>
            </w:pPr>
            <w:r>
              <w:rPr>
                <w:sz w:val="18"/>
              </w:rPr>
              <w:t>15</w:t>
            </w:r>
          </w:p>
        </w:tc>
      </w:tr>
      <w:tr w:rsidR="00DD0562" w14:paraId="353CA425" w14:textId="77777777">
        <w:trPr>
          <w:jc w:val="center"/>
        </w:trPr>
        <w:tc>
          <w:tcPr>
            <w:tcW w:w="5100" w:type="dxa"/>
            <w:vAlign w:val="center"/>
          </w:tcPr>
          <w:p w14:paraId="33D2AD73" w14:textId="77777777" w:rsidR="00DD0562" w:rsidRDefault="00000000" w:rsidP="00DA5340">
            <w:pPr>
              <w:spacing w:line="360" w:lineRule="auto"/>
            </w:pPr>
            <w:r>
              <w:rPr>
                <w:sz w:val="18"/>
              </w:rPr>
              <w:t>Architektura brwi</w:t>
            </w:r>
          </w:p>
        </w:tc>
        <w:tc>
          <w:tcPr>
            <w:tcW w:w="5100" w:type="dxa"/>
            <w:vAlign w:val="center"/>
          </w:tcPr>
          <w:p w14:paraId="3454D358" w14:textId="77777777" w:rsidR="00DD0562" w:rsidRDefault="00000000" w:rsidP="00DA5340">
            <w:pPr>
              <w:spacing w:line="360" w:lineRule="auto"/>
            </w:pPr>
            <w:r>
              <w:rPr>
                <w:sz w:val="18"/>
              </w:rPr>
              <w:t>15</w:t>
            </w:r>
          </w:p>
        </w:tc>
      </w:tr>
      <w:tr w:rsidR="00DD0562" w14:paraId="0BBA7561" w14:textId="77777777">
        <w:trPr>
          <w:jc w:val="center"/>
        </w:trPr>
        <w:tc>
          <w:tcPr>
            <w:tcW w:w="5100" w:type="dxa"/>
            <w:vAlign w:val="center"/>
          </w:tcPr>
          <w:p w14:paraId="7271FCB9" w14:textId="77777777" w:rsidR="00DD0562" w:rsidRDefault="00000000" w:rsidP="00DA5340">
            <w:pPr>
              <w:spacing w:line="360" w:lineRule="auto"/>
            </w:pPr>
            <w:r>
              <w:rPr>
                <w:sz w:val="18"/>
              </w:rPr>
              <w:t>Kierunki włosków</w:t>
            </w:r>
          </w:p>
        </w:tc>
        <w:tc>
          <w:tcPr>
            <w:tcW w:w="5100" w:type="dxa"/>
            <w:vAlign w:val="center"/>
          </w:tcPr>
          <w:p w14:paraId="19F94AE2" w14:textId="77777777" w:rsidR="00DD0562" w:rsidRDefault="00000000" w:rsidP="00DA5340">
            <w:pPr>
              <w:spacing w:line="360" w:lineRule="auto"/>
            </w:pPr>
            <w:r>
              <w:rPr>
                <w:sz w:val="18"/>
              </w:rPr>
              <w:t>15</w:t>
            </w:r>
          </w:p>
        </w:tc>
      </w:tr>
      <w:tr w:rsidR="00DD0562" w14:paraId="3D40A25C" w14:textId="77777777">
        <w:trPr>
          <w:jc w:val="center"/>
        </w:trPr>
        <w:tc>
          <w:tcPr>
            <w:tcW w:w="5100" w:type="dxa"/>
            <w:vAlign w:val="center"/>
          </w:tcPr>
          <w:p w14:paraId="0B35C356" w14:textId="77777777" w:rsidR="00DD0562" w:rsidRDefault="00000000" w:rsidP="00DA5340">
            <w:pPr>
              <w:spacing w:line="360" w:lineRule="auto"/>
            </w:pPr>
            <w:r>
              <w:rPr>
                <w:sz w:val="18"/>
              </w:rPr>
              <w:t>Kolor i jakość farbowania</w:t>
            </w:r>
          </w:p>
        </w:tc>
        <w:tc>
          <w:tcPr>
            <w:tcW w:w="5100" w:type="dxa"/>
            <w:vAlign w:val="center"/>
          </w:tcPr>
          <w:p w14:paraId="28937D74" w14:textId="77777777" w:rsidR="00DD0562" w:rsidRDefault="00000000" w:rsidP="00DA5340">
            <w:pPr>
              <w:spacing w:line="360" w:lineRule="auto"/>
            </w:pPr>
            <w:r>
              <w:rPr>
                <w:sz w:val="18"/>
              </w:rPr>
              <w:t>10</w:t>
            </w:r>
          </w:p>
        </w:tc>
      </w:tr>
      <w:tr w:rsidR="00DD0562" w14:paraId="54C69568" w14:textId="77777777">
        <w:trPr>
          <w:jc w:val="center"/>
        </w:trPr>
        <w:tc>
          <w:tcPr>
            <w:tcW w:w="5100" w:type="dxa"/>
            <w:vAlign w:val="center"/>
          </w:tcPr>
          <w:p w14:paraId="73A16761" w14:textId="77777777" w:rsidR="00DD0562" w:rsidRDefault="00000000" w:rsidP="00DA5340">
            <w:pPr>
              <w:spacing w:line="360" w:lineRule="auto"/>
            </w:pPr>
            <w:r>
              <w:rPr>
                <w:sz w:val="18"/>
              </w:rPr>
              <w:t>Dobór stylizacji do urody</w:t>
            </w:r>
          </w:p>
        </w:tc>
        <w:tc>
          <w:tcPr>
            <w:tcW w:w="5100" w:type="dxa"/>
            <w:vAlign w:val="center"/>
          </w:tcPr>
          <w:p w14:paraId="1207EAC7" w14:textId="77777777" w:rsidR="00DD0562" w:rsidRDefault="00000000" w:rsidP="00DA5340">
            <w:pPr>
              <w:spacing w:line="360" w:lineRule="auto"/>
            </w:pPr>
            <w:r>
              <w:rPr>
                <w:sz w:val="18"/>
              </w:rPr>
              <w:t>10</w:t>
            </w:r>
          </w:p>
        </w:tc>
      </w:tr>
      <w:tr w:rsidR="00DD0562" w14:paraId="13BFCF5B" w14:textId="77777777">
        <w:trPr>
          <w:jc w:val="center"/>
        </w:trPr>
        <w:tc>
          <w:tcPr>
            <w:tcW w:w="5100" w:type="dxa"/>
            <w:vAlign w:val="center"/>
          </w:tcPr>
          <w:p w14:paraId="615E8AB3" w14:textId="77777777" w:rsidR="00DD0562" w:rsidRDefault="00000000" w:rsidP="00DA5340">
            <w:pPr>
              <w:spacing w:line="360" w:lineRule="auto"/>
            </w:pPr>
            <w:r>
              <w:rPr>
                <w:sz w:val="18"/>
              </w:rPr>
              <w:t>Czystość pracy</w:t>
            </w:r>
          </w:p>
        </w:tc>
        <w:tc>
          <w:tcPr>
            <w:tcW w:w="5100" w:type="dxa"/>
            <w:vAlign w:val="center"/>
          </w:tcPr>
          <w:p w14:paraId="02FBDFA8" w14:textId="77777777" w:rsidR="00DD0562" w:rsidRDefault="00000000" w:rsidP="00DA5340">
            <w:pPr>
              <w:spacing w:line="360" w:lineRule="auto"/>
            </w:pPr>
            <w:r>
              <w:rPr>
                <w:sz w:val="18"/>
              </w:rPr>
              <w:t>10</w:t>
            </w:r>
          </w:p>
        </w:tc>
      </w:tr>
      <w:tr w:rsidR="00DD0562" w14:paraId="4B126EE4" w14:textId="77777777">
        <w:trPr>
          <w:jc w:val="center"/>
        </w:trPr>
        <w:tc>
          <w:tcPr>
            <w:tcW w:w="5100" w:type="dxa"/>
            <w:vAlign w:val="center"/>
          </w:tcPr>
          <w:p w14:paraId="408286B1" w14:textId="77777777" w:rsidR="00DD0562" w:rsidRDefault="00000000" w:rsidP="00DA5340">
            <w:pPr>
              <w:spacing w:line="360" w:lineRule="auto"/>
            </w:pPr>
            <w:r>
              <w:rPr>
                <w:sz w:val="18"/>
              </w:rPr>
              <w:t>Higiena pracy</w:t>
            </w:r>
          </w:p>
        </w:tc>
        <w:tc>
          <w:tcPr>
            <w:tcW w:w="5100" w:type="dxa"/>
            <w:vAlign w:val="center"/>
          </w:tcPr>
          <w:p w14:paraId="6A75FA5B" w14:textId="77777777" w:rsidR="00DD0562" w:rsidRDefault="00000000" w:rsidP="00DA5340">
            <w:pPr>
              <w:spacing w:line="360" w:lineRule="auto"/>
            </w:pPr>
            <w:r>
              <w:rPr>
                <w:sz w:val="18"/>
              </w:rPr>
              <w:t>5</w:t>
            </w:r>
          </w:p>
        </w:tc>
      </w:tr>
      <w:tr w:rsidR="00DD0562" w14:paraId="6B083CAC" w14:textId="77777777">
        <w:trPr>
          <w:jc w:val="center"/>
        </w:trPr>
        <w:tc>
          <w:tcPr>
            <w:tcW w:w="5100" w:type="dxa"/>
            <w:vAlign w:val="center"/>
          </w:tcPr>
          <w:p w14:paraId="1D350802" w14:textId="77777777" w:rsidR="00DD0562" w:rsidRDefault="00000000" w:rsidP="00DA5340">
            <w:pPr>
              <w:spacing w:line="360" w:lineRule="auto"/>
            </w:pPr>
            <w:r>
              <w:rPr>
                <w:sz w:val="18"/>
              </w:rPr>
              <w:t>Razem</w:t>
            </w:r>
          </w:p>
        </w:tc>
        <w:tc>
          <w:tcPr>
            <w:tcW w:w="5100" w:type="dxa"/>
            <w:vAlign w:val="center"/>
          </w:tcPr>
          <w:p w14:paraId="1680ECC7" w14:textId="77777777" w:rsidR="00DD0562" w:rsidRDefault="00000000" w:rsidP="00DA5340">
            <w:pPr>
              <w:spacing w:line="360" w:lineRule="auto"/>
            </w:pPr>
            <w:r>
              <w:rPr>
                <w:sz w:val="18"/>
              </w:rPr>
              <w:t>100</w:t>
            </w:r>
          </w:p>
        </w:tc>
      </w:tr>
    </w:tbl>
    <w:p w14:paraId="360C7D09" w14:textId="77777777" w:rsidR="00DD0562" w:rsidRDefault="00DD0562" w:rsidP="00DA5340">
      <w:pPr>
        <w:spacing w:line="360" w:lineRule="auto"/>
      </w:pPr>
    </w:p>
    <w:p w14:paraId="182580FD" w14:textId="77777777" w:rsidR="00DD0562" w:rsidRDefault="00000000" w:rsidP="00DA5340">
      <w:pPr>
        <w:pStyle w:val="Nagwek2"/>
        <w:spacing w:line="360" w:lineRule="auto"/>
      </w:pPr>
      <w:r>
        <w:t>Mini Lash Art Online</w:t>
      </w:r>
    </w:p>
    <w:tbl>
      <w:tblPr>
        <w:tblStyle w:val="Tabela-Siatka"/>
        <w:tblW w:w="0" w:type="auto"/>
        <w:jc w:val="center"/>
        <w:tblLook w:val="04A0" w:firstRow="1" w:lastRow="0" w:firstColumn="1" w:lastColumn="0" w:noHBand="0" w:noVBand="1"/>
      </w:tblPr>
      <w:tblGrid>
        <w:gridCol w:w="5095"/>
        <w:gridCol w:w="5095"/>
      </w:tblGrid>
      <w:tr w:rsidR="00DD0562" w14:paraId="0209BED3" w14:textId="77777777">
        <w:trPr>
          <w:jc w:val="center"/>
        </w:trPr>
        <w:tc>
          <w:tcPr>
            <w:tcW w:w="5100" w:type="dxa"/>
            <w:shd w:val="clear" w:color="auto" w:fill="D9EAF2"/>
            <w:vAlign w:val="center"/>
          </w:tcPr>
          <w:p w14:paraId="71D21EA8" w14:textId="77777777" w:rsidR="00DD0562" w:rsidRDefault="00000000" w:rsidP="00DA5340">
            <w:pPr>
              <w:spacing w:line="360" w:lineRule="auto"/>
            </w:pPr>
            <w:r>
              <w:rPr>
                <w:b/>
                <w:sz w:val="18"/>
              </w:rPr>
              <w:t>Kryterium</w:t>
            </w:r>
          </w:p>
        </w:tc>
        <w:tc>
          <w:tcPr>
            <w:tcW w:w="5100" w:type="dxa"/>
            <w:shd w:val="clear" w:color="auto" w:fill="D9EAF2"/>
            <w:vAlign w:val="center"/>
          </w:tcPr>
          <w:p w14:paraId="24EF0E71" w14:textId="77777777" w:rsidR="00DD0562" w:rsidRDefault="00000000" w:rsidP="00DA5340">
            <w:pPr>
              <w:spacing w:line="360" w:lineRule="auto"/>
            </w:pPr>
            <w:r>
              <w:rPr>
                <w:b/>
                <w:sz w:val="18"/>
              </w:rPr>
              <w:t>Punkty</w:t>
            </w:r>
          </w:p>
        </w:tc>
      </w:tr>
      <w:tr w:rsidR="00DD0562" w14:paraId="78D6B645" w14:textId="77777777">
        <w:trPr>
          <w:jc w:val="center"/>
        </w:trPr>
        <w:tc>
          <w:tcPr>
            <w:tcW w:w="5100" w:type="dxa"/>
            <w:vAlign w:val="center"/>
          </w:tcPr>
          <w:p w14:paraId="4AEA59DA" w14:textId="77777777" w:rsidR="00DD0562" w:rsidRDefault="00000000" w:rsidP="00DA5340">
            <w:pPr>
              <w:spacing w:line="360" w:lineRule="auto"/>
            </w:pPr>
            <w:r>
              <w:rPr>
                <w:sz w:val="18"/>
              </w:rPr>
              <w:t>Interpretacja tematu</w:t>
            </w:r>
          </w:p>
        </w:tc>
        <w:tc>
          <w:tcPr>
            <w:tcW w:w="5100" w:type="dxa"/>
            <w:vAlign w:val="center"/>
          </w:tcPr>
          <w:p w14:paraId="1B85D8B1" w14:textId="77777777" w:rsidR="00DD0562" w:rsidRDefault="00000000" w:rsidP="00DA5340">
            <w:pPr>
              <w:spacing w:line="360" w:lineRule="auto"/>
            </w:pPr>
            <w:r>
              <w:rPr>
                <w:sz w:val="18"/>
              </w:rPr>
              <w:t>20</w:t>
            </w:r>
          </w:p>
        </w:tc>
      </w:tr>
      <w:tr w:rsidR="00DD0562" w14:paraId="0E29F8A8" w14:textId="77777777">
        <w:trPr>
          <w:jc w:val="center"/>
        </w:trPr>
        <w:tc>
          <w:tcPr>
            <w:tcW w:w="5100" w:type="dxa"/>
            <w:vAlign w:val="center"/>
          </w:tcPr>
          <w:p w14:paraId="601B6934" w14:textId="77777777" w:rsidR="00DD0562" w:rsidRDefault="00000000" w:rsidP="00DA5340">
            <w:pPr>
              <w:spacing w:line="360" w:lineRule="auto"/>
            </w:pPr>
            <w:r>
              <w:rPr>
                <w:sz w:val="18"/>
              </w:rPr>
              <w:t>Oryginalność koncepcji</w:t>
            </w:r>
          </w:p>
        </w:tc>
        <w:tc>
          <w:tcPr>
            <w:tcW w:w="5100" w:type="dxa"/>
            <w:vAlign w:val="center"/>
          </w:tcPr>
          <w:p w14:paraId="169FDE90" w14:textId="77777777" w:rsidR="00DD0562" w:rsidRDefault="00000000" w:rsidP="00DA5340">
            <w:pPr>
              <w:spacing w:line="360" w:lineRule="auto"/>
            </w:pPr>
            <w:r>
              <w:rPr>
                <w:sz w:val="18"/>
              </w:rPr>
              <w:t>20</w:t>
            </w:r>
          </w:p>
        </w:tc>
      </w:tr>
      <w:tr w:rsidR="00DD0562" w14:paraId="327C1DF3" w14:textId="77777777">
        <w:trPr>
          <w:jc w:val="center"/>
        </w:trPr>
        <w:tc>
          <w:tcPr>
            <w:tcW w:w="5100" w:type="dxa"/>
            <w:vAlign w:val="center"/>
          </w:tcPr>
          <w:p w14:paraId="7B34FD4D" w14:textId="77777777" w:rsidR="00DD0562" w:rsidRDefault="00000000" w:rsidP="00DA5340">
            <w:pPr>
              <w:spacing w:line="360" w:lineRule="auto"/>
            </w:pPr>
            <w:r>
              <w:rPr>
                <w:sz w:val="18"/>
              </w:rPr>
              <w:t>Kompozycja artystyczna</w:t>
            </w:r>
          </w:p>
        </w:tc>
        <w:tc>
          <w:tcPr>
            <w:tcW w:w="5100" w:type="dxa"/>
            <w:vAlign w:val="center"/>
          </w:tcPr>
          <w:p w14:paraId="3AE65C9F" w14:textId="77777777" w:rsidR="00DD0562" w:rsidRDefault="00000000" w:rsidP="00DA5340">
            <w:pPr>
              <w:spacing w:line="360" w:lineRule="auto"/>
            </w:pPr>
            <w:r>
              <w:rPr>
                <w:sz w:val="18"/>
              </w:rPr>
              <w:t>15</w:t>
            </w:r>
          </w:p>
        </w:tc>
      </w:tr>
      <w:tr w:rsidR="00DD0562" w14:paraId="57D2375E" w14:textId="77777777">
        <w:trPr>
          <w:jc w:val="center"/>
        </w:trPr>
        <w:tc>
          <w:tcPr>
            <w:tcW w:w="5100" w:type="dxa"/>
            <w:vAlign w:val="center"/>
          </w:tcPr>
          <w:p w14:paraId="5E95B31D" w14:textId="77777777" w:rsidR="00DD0562" w:rsidRDefault="00000000" w:rsidP="00DA5340">
            <w:pPr>
              <w:spacing w:line="360" w:lineRule="auto"/>
            </w:pPr>
            <w:r>
              <w:rPr>
                <w:sz w:val="18"/>
              </w:rPr>
              <w:t>Technika wykonania stylizacji</w:t>
            </w:r>
          </w:p>
        </w:tc>
        <w:tc>
          <w:tcPr>
            <w:tcW w:w="5100" w:type="dxa"/>
            <w:vAlign w:val="center"/>
          </w:tcPr>
          <w:p w14:paraId="30055673" w14:textId="77777777" w:rsidR="00DD0562" w:rsidRDefault="00000000" w:rsidP="00DA5340">
            <w:pPr>
              <w:spacing w:line="360" w:lineRule="auto"/>
            </w:pPr>
            <w:r>
              <w:rPr>
                <w:sz w:val="18"/>
              </w:rPr>
              <w:t>15</w:t>
            </w:r>
          </w:p>
        </w:tc>
      </w:tr>
      <w:tr w:rsidR="00DD0562" w14:paraId="5674313E" w14:textId="77777777">
        <w:trPr>
          <w:jc w:val="center"/>
        </w:trPr>
        <w:tc>
          <w:tcPr>
            <w:tcW w:w="5100" w:type="dxa"/>
            <w:vAlign w:val="center"/>
          </w:tcPr>
          <w:p w14:paraId="36A2F6D4" w14:textId="77777777" w:rsidR="00DD0562" w:rsidRDefault="00000000" w:rsidP="00DA5340">
            <w:pPr>
              <w:spacing w:line="360" w:lineRule="auto"/>
            </w:pPr>
            <w:r>
              <w:rPr>
                <w:sz w:val="18"/>
              </w:rPr>
              <w:t>Estetyka pracy</w:t>
            </w:r>
          </w:p>
        </w:tc>
        <w:tc>
          <w:tcPr>
            <w:tcW w:w="5100" w:type="dxa"/>
            <w:vAlign w:val="center"/>
          </w:tcPr>
          <w:p w14:paraId="24E3E927" w14:textId="77777777" w:rsidR="00DD0562" w:rsidRDefault="00000000" w:rsidP="00DA5340">
            <w:pPr>
              <w:spacing w:line="360" w:lineRule="auto"/>
            </w:pPr>
            <w:r>
              <w:rPr>
                <w:sz w:val="18"/>
              </w:rPr>
              <w:t>15</w:t>
            </w:r>
          </w:p>
        </w:tc>
      </w:tr>
      <w:tr w:rsidR="00DD0562" w14:paraId="3AD49872" w14:textId="77777777">
        <w:trPr>
          <w:jc w:val="center"/>
        </w:trPr>
        <w:tc>
          <w:tcPr>
            <w:tcW w:w="5100" w:type="dxa"/>
            <w:vAlign w:val="center"/>
          </w:tcPr>
          <w:p w14:paraId="4291FA94" w14:textId="77777777" w:rsidR="00DD0562" w:rsidRDefault="00000000" w:rsidP="00DA5340">
            <w:pPr>
              <w:spacing w:line="360" w:lineRule="auto"/>
            </w:pPr>
            <w:r>
              <w:rPr>
                <w:sz w:val="18"/>
              </w:rPr>
              <w:t>Stopień trudności</w:t>
            </w:r>
          </w:p>
        </w:tc>
        <w:tc>
          <w:tcPr>
            <w:tcW w:w="5100" w:type="dxa"/>
            <w:vAlign w:val="center"/>
          </w:tcPr>
          <w:p w14:paraId="7546DE8C" w14:textId="77777777" w:rsidR="00DD0562" w:rsidRDefault="00000000" w:rsidP="00DA5340">
            <w:pPr>
              <w:spacing w:line="360" w:lineRule="auto"/>
            </w:pPr>
            <w:r>
              <w:rPr>
                <w:sz w:val="18"/>
              </w:rPr>
              <w:t>10</w:t>
            </w:r>
          </w:p>
        </w:tc>
      </w:tr>
      <w:tr w:rsidR="00DD0562" w14:paraId="1F10D999" w14:textId="77777777">
        <w:trPr>
          <w:jc w:val="center"/>
        </w:trPr>
        <w:tc>
          <w:tcPr>
            <w:tcW w:w="5100" w:type="dxa"/>
            <w:vAlign w:val="center"/>
          </w:tcPr>
          <w:p w14:paraId="08E9235C" w14:textId="77777777" w:rsidR="00DD0562" w:rsidRDefault="00000000" w:rsidP="00DA5340">
            <w:pPr>
              <w:spacing w:line="360" w:lineRule="auto"/>
            </w:pPr>
            <w:r>
              <w:rPr>
                <w:sz w:val="18"/>
              </w:rPr>
              <w:t>Jakość i oryginalność prezentacji zdjęcia</w:t>
            </w:r>
          </w:p>
        </w:tc>
        <w:tc>
          <w:tcPr>
            <w:tcW w:w="5100" w:type="dxa"/>
            <w:vAlign w:val="center"/>
          </w:tcPr>
          <w:p w14:paraId="72FE4102" w14:textId="77777777" w:rsidR="00DD0562" w:rsidRDefault="00000000" w:rsidP="00DA5340">
            <w:pPr>
              <w:spacing w:line="360" w:lineRule="auto"/>
            </w:pPr>
            <w:r>
              <w:rPr>
                <w:sz w:val="18"/>
              </w:rPr>
              <w:t>5</w:t>
            </w:r>
          </w:p>
        </w:tc>
      </w:tr>
      <w:tr w:rsidR="00DD0562" w14:paraId="3EB7DAF0" w14:textId="77777777">
        <w:trPr>
          <w:jc w:val="center"/>
        </w:trPr>
        <w:tc>
          <w:tcPr>
            <w:tcW w:w="5100" w:type="dxa"/>
            <w:vAlign w:val="center"/>
          </w:tcPr>
          <w:p w14:paraId="64787D66" w14:textId="77777777" w:rsidR="00DD0562" w:rsidRDefault="00000000" w:rsidP="00DA5340">
            <w:pPr>
              <w:spacing w:line="360" w:lineRule="auto"/>
            </w:pPr>
            <w:r>
              <w:rPr>
                <w:sz w:val="18"/>
              </w:rPr>
              <w:t>Razem</w:t>
            </w:r>
          </w:p>
        </w:tc>
        <w:tc>
          <w:tcPr>
            <w:tcW w:w="5100" w:type="dxa"/>
            <w:vAlign w:val="center"/>
          </w:tcPr>
          <w:p w14:paraId="7D6FA272" w14:textId="77777777" w:rsidR="00DD0562" w:rsidRDefault="00000000" w:rsidP="00DA5340">
            <w:pPr>
              <w:spacing w:line="360" w:lineRule="auto"/>
            </w:pPr>
            <w:r>
              <w:rPr>
                <w:sz w:val="18"/>
              </w:rPr>
              <w:t>100</w:t>
            </w:r>
          </w:p>
        </w:tc>
      </w:tr>
    </w:tbl>
    <w:p w14:paraId="2E56F5D7" w14:textId="77777777" w:rsidR="00DD0562" w:rsidRDefault="00DD0562" w:rsidP="00DA5340">
      <w:pPr>
        <w:spacing w:line="360" w:lineRule="auto"/>
      </w:pPr>
    </w:p>
    <w:p w14:paraId="59220BFA" w14:textId="77777777" w:rsidR="00DD0562" w:rsidRDefault="00000000" w:rsidP="00DA5340">
      <w:pPr>
        <w:pStyle w:val="Nagwek1"/>
        <w:spacing w:line="360" w:lineRule="auto"/>
        <w:jc w:val="center"/>
      </w:pPr>
      <w:r>
        <w:lastRenderedPageBreak/>
        <w:t>§8. Przyznawanie miejsc</w:t>
      </w:r>
    </w:p>
    <w:p w14:paraId="0A324B9E" w14:textId="77777777" w:rsidR="003B7244" w:rsidRDefault="00000000" w:rsidP="00DA5340">
      <w:pPr>
        <w:pStyle w:val="Listanumerowana"/>
        <w:numPr>
          <w:ilvl w:val="0"/>
          <w:numId w:val="17"/>
        </w:numPr>
        <w:spacing w:line="360" w:lineRule="auto"/>
      </w:pPr>
      <w:r>
        <w:t xml:space="preserve">W </w:t>
      </w:r>
      <w:proofErr w:type="spellStart"/>
      <w:r>
        <w:t>każdej</w:t>
      </w:r>
      <w:proofErr w:type="spellEnd"/>
      <w:r>
        <w:t xml:space="preserve"> </w:t>
      </w:r>
      <w:proofErr w:type="spellStart"/>
      <w:r>
        <w:t>konkurencji</w:t>
      </w:r>
      <w:proofErr w:type="spellEnd"/>
      <w:r>
        <w:t xml:space="preserve"> </w:t>
      </w:r>
      <w:proofErr w:type="spellStart"/>
      <w:r>
        <w:t>przyznawane</w:t>
      </w:r>
      <w:proofErr w:type="spellEnd"/>
      <w:r>
        <w:t xml:space="preserve"> </w:t>
      </w:r>
      <w:proofErr w:type="spellStart"/>
      <w:r>
        <w:t>są</w:t>
      </w:r>
      <w:proofErr w:type="spellEnd"/>
      <w:r>
        <w:t xml:space="preserve"> miejsca 1, 2 i 3 oddzielnie dla poziomów JUNIOR, MASTER i EKSPERT. W Mini Lash Art Online </w:t>
      </w:r>
      <w:proofErr w:type="spellStart"/>
      <w:r>
        <w:t>obowiązuje</w:t>
      </w:r>
      <w:proofErr w:type="spellEnd"/>
      <w:r>
        <w:t xml:space="preserve"> </w:t>
      </w:r>
      <w:proofErr w:type="spellStart"/>
      <w:r>
        <w:t>jedna</w:t>
      </w:r>
      <w:proofErr w:type="spellEnd"/>
      <w:r>
        <w:t xml:space="preserve"> </w:t>
      </w:r>
      <w:proofErr w:type="spellStart"/>
      <w:r>
        <w:t>wspólna</w:t>
      </w:r>
      <w:proofErr w:type="spellEnd"/>
      <w:r>
        <w:t xml:space="preserve"> </w:t>
      </w:r>
      <w:proofErr w:type="spellStart"/>
      <w:r>
        <w:t>klasyfikacja</w:t>
      </w:r>
      <w:proofErr w:type="spellEnd"/>
      <w:r>
        <w:t>.</w:t>
      </w:r>
    </w:p>
    <w:p w14:paraId="468B9F0D" w14:textId="77777777" w:rsidR="003B7244" w:rsidRDefault="00000000" w:rsidP="00DA5340">
      <w:pPr>
        <w:pStyle w:val="Listanumerowana"/>
        <w:numPr>
          <w:ilvl w:val="0"/>
          <w:numId w:val="17"/>
        </w:numPr>
        <w:spacing w:line="360" w:lineRule="auto"/>
      </w:pPr>
      <w:r>
        <w:t xml:space="preserve">1 </w:t>
      </w:r>
      <w:proofErr w:type="spellStart"/>
      <w:r>
        <w:t>miejsce</w:t>
      </w:r>
      <w:proofErr w:type="spellEnd"/>
      <w:r>
        <w:t xml:space="preserve"> </w:t>
      </w:r>
      <w:proofErr w:type="spellStart"/>
      <w:r>
        <w:t>może</w:t>
      </w:r>
      <w:proofErr w:type="spellEnd"/>
      <w:r>
        <w:t xml:space="preserve"> </w:t>
      </w:r>
      <w:proofErr w:type="spellStart"/>
      <w:r>
        <w:t>zostać</w:t>
      </w:r>
      <w:proofErr w:type="spellEnd"/>
      <w:r>
        <w:t xml:space="preserve"> </w:t>
      </w:r>
      <w:proofErr w:type="spellStart"/>
      <w:r>
        <w:t>przyznane</w:t>
      </w:r>
      <w:proofErr w:type="spellEnd"/>
      <w:r>
        <w:t xml:space="preserve"> po </w:t>
      </w:r>
      <w:proofErr w:type="spellStart"/>
      <w:r>
        <w:t>uzyskaniu</w:t>
      </w:r>
      <w:proofErr w:type="spellEnd"/>
      <w:r>
        <w:t xml:space="preserve"> minimum 75 </w:t>
      </w:r>
      <w:proofErr w:type="spellStart"/>
      <w:r>
        <w:t>punktów</w:t>
      </w:r>
      <w:proofErr w:type="spellEnd"/>
      <w:r>
        <w:t xml:space="preserve">, </w:t>
      </w:r>
      <w:r w:rsidR="003B7244">
        <w:br/>
      </w:r>
      <w:r>
        <w:t xml:space="preserve">2 </w:t>
      </w:r>
      <w:proofErr w:type="spellStart"/>
      <w:r>
        <w:t>miejsce</w:t>
      </w:r>
      <w:proofErr w:type="spellEnd"/>
      <w:r>
        <w:t xml:space="preserve"> po </w:t>
      </w:r>
      <w:proofErr w:type="spellStart"/>
      <w:r>
        <w:t>uzyskaniu</w:t>
      </w:r>
      <w:proofErr w:type="spellEnd"/>
      <w:r>
        <w:t xml:space="preserve"> minimum 65 </w:t>
      </w:r>
      <w:proofErr w:type="spellStart"/>
      <w:r>
        <w:t>punktów</w:t>
      </w:r>
      <w:proofErr w:type="spellEnd"/>
      <w:r>
        <w:t xml:space="preserve">, </w:t>
      </w:r>
      <w:r w:rsidR="003B7244">
        <w:br/>
      </w:r>
      <w:r>
        <w:t xml:space="preserve">3 </w:t>
      </w:r>
      <w:proofErr w:type="spellStart"/>
      <w:r>
        <w:t>miejsce</w:t>
      </w:r>
      <w:proofErr w:type="spellEnd"/>
      <w:r>
        <w:t xml:space="preserve"> po </w:t>
      </w:r>
      <w:proofErr w:type="spellStart"/>
      <w:r>
        <w:t>uzyskaniu</w:t>
      </w:r>
      <w:proofErr w:type="spellEnd"/>
      <w:r>
        <w:t xml:space="preserve"> minimum 55 </w:t>
      </w:r>
      <w:proofErr w:type="spellStart"/>
      <w:r>
        <w:t>punktów</w:t>
      </w:r>
      <w:proofErr w:type="spellEnd"/>
      <w:r>
        <w:t>.</w:t>
      </w:r>
    </w:p>
    <w:p w14:paraId="75618777" w14:textId="77777777" w:rsidR="00DD0562" w:rsidRDefault="00000000" w:rsidP="00DA5340">
      <w:pPr>
        <w:pStyle w:val="Listanumerowana"/>
        <w:numPr>
          <w:ilvl w:val="0"/>
          <w:numId w:val="17"/>
        </w:numPr>
        <w:spacing w:line="360" w:lineRule="auto"/>
      </w:pPr>
      <w:proofErr w:type="spellStart"/>
      <w:r>
        <w:t>Jeżeli</w:t>
      </w:r>
      <w:proofErr w:type="spellEnd"/>
      <w:r>
        <w:t xml:space="preserve"> </w:t>
      </w:r>
      <w:proofErr w:type="spellStart"/>
      <w:r>
        <w:t>uczestnicy</w:t>
      </w:r>
      <w:proofErr w:type="spellEnd"/>
      <w:r>
        <w:t xml:space="preserve"> </w:t>
      </w:r>
      <w:proofErr w:type="spellStart"/>
      <w:r>
        <w:t>nie</w:t>
      </w:r>
      <w:proofErr w:type="spellEnd"/>
      <w:r>
        <w:t xml:space="preserve"> </w:t>
      </w:r>
      <w:proofErr w:type="spellStart"/>
      <w:r>
        <w:t>osiągną</w:t>
      </w:r>
      <w:proofErr w:type="spellEnd"/>
      <w:r>
        <w:t xml:space="preserve"> </w:t>
      </w:r>
      <w:proofErr w:type="spellStart"/>
      <w:r>
        <w:t>wymaganego</w:t>
      </w:r>
      <w:proofErr w:type="spellEnd"/>
      <w:r>
        <w:t xml:space="preserve"> </w:t>
      </w:r>
      <w:proofErr w:type="spellStart"/>
      <w:r>
        <w:t>progu</w:t>
      </w:r>
      <w:proofErr w:type="spellEnd"/>
      <w:r>
        <w:t xml:space="preserve"> </w:t>
      </w:r>
      <w:proofErr w:type="spellStart"/>
      <w:r>
        <w:t>punktowego</w:t>
      </w:r>
      <w:proofErr w:type="spellEnd"/>
      <w:r>
        <w:t xml:space="preserve">, </w:t>
      </w:r>
      <w:proofErr w:type="spellStart"/>
      <w:r>
        <w:t>dane</w:t>
      </w:r>
      <w:proofErr w:type="spellEnd"/>
      <w:r>
        <w:t xml:space="preserve"> miejsce może nie zostać przyznane.</w:t>
      </w:r>
    </w:p>
    <w:p w14:paraId="29E14998" w14:textId="6416131C" w:rsidR="008B1408" w:rsidRPr="008B1408" w:rsidRDefault="00000000" w:rsidP="008B1408">
      <w:pPr>
        <w:pStyle w:val="Nagwek1"/>
        <w:spacing w:line="360" w:lineRule="auto"/>
        <w:jc w:val="center"/>
      </w:pPr>
      <w:r>
        <w:t xml:space="preserve">§9. </w:t>
      </w:r>
      <w:proofErr w:type="spellStart"/>
      <w:r>
        <w:t>Opłaty</w:t>
      </w:r>
      <w:proofErr w:type="spellEnd"/>
    </w:p>
    <w:p w14:paraId="6D91E815" w14:textId="5356A354" w:rsidR="003B7244" w:rsidRDefault="003B7244" w:rsidP="008B1408">
      <w:pPr>
        <w:pStyle w:val="Listanumerowana"/>
        <w:numPr>
          <w:ilvl w:val="0"/>
          <w:numId w:val="0"/>
        </w:numPr>
        <w:spacing w:line="360" w:lineRule="auto"/>
      </w:pPr>
    </w:p>
    <w:p w14:paraId="11815D5A" w14:textId="77777777" w:rsidR="002962FA" w:rsidRDefault="00000000" w:rsidP="00DA5340">
      <w:pPr>
        <w:pStyle w:val="Listanumerowana"/>
        <w:numPr>
          <w:ilvl w:val="0"/>
          <w:numId w:val="19"/>
        </w:numPr>
        <w:spacing w:line="360" w:lineRule="auto"/>
      </w:pPr>
      <w:proofErr w:type="spellStart"/>
      <w:r>
        <w:t>Opłaty</w:t>
      </w:r>
      <w:proofErr w:type="spellEnd"/>
      <w:r>
        <w:t xml:space="preserve"> </w:t>
      </w:r>
      <w:proofErr w:type="spellStart"/>
      <w:r>
        <w:t>nie</w:t>
      </w:r>
      <w:proofErr w:type="spellEnd"/>
      <w:r>
        <w:t xml:space="preserve"> </w:t>
      </w:r>
      <w:proofErr w:type="spellStart"/>
      <w:r>
        <w:t>podlegają</w:t>
      </w:r>
      <w:proofErr w:type="spellEnd"/>
      <w:r>
        <w:t xml:space="preserve"> </w:t>
      </w:r>
      <w:proofErr w:type="spellStart"/>
      <w:r>
        <w:t>zwrotowi</w:t>
      </w:r>
      <w:proofErr w:type="spellEnd"/>
      <w:r>
        <w:t>.</w:t>
      </w:r>
    </w:p>
    <w:p w14:paraId="2AE6F294" w14:textId="77777777" w:rsidR="00DD0562" w:rsidRDefault="00000000" w:rsidP="00DA5340">
      <w:pPr>
        <w:pStyle w:val="Listanumerowana"/>
        <w:numPr>
          <w:ilvl w:val="0"/>
          <w:numId w:val="19"/>
        </w:numPr>
        <w:spacing w:line="360" w:lineRule="auto"/>
      </w:pPr>
      <w:proofErr w:type="spellStart"/>
      <w:r>
        <w:t>Uczestnik</w:t>
      </w:r>
      <w:proofErr w:type="spellEnd"/>
      <w:r>
        <w:t xml:space="preserve"> </w:t>
      </w:r>
      <w:proofErr w:type="spellStart"/>
      <w:r>
        <w:t>może</w:t>
      </w:r>
      <w:proofErr w:type="spellEnd"/>
      <w:r>
        <w:t xml:space="preserve"> </w:t>
      </w:r>
      <w:proofErr w:type="spellStart"/>
      <w:r>
        <w:t>odsprzedać</w:t>
      </w:r>
      <w:proofErr w:type="spellEnd"/>
      <w:r>
        <w:t xml:space="preserve"> </w:t>
      </w:r>
      <w:proofErr w:type="spellStart"/>
      <w:r>
        <w:t>miejsce</w:t>
      </w:r>
      <w:proofErr w:type="spellEnd"/>
      <w:r>
        <w:t xml:space="preserve"> </w:t>
      </w:r>
      <w:proofErr w:type="spellStart"/>
      <w:r>
        <w:t>innej</w:t>
      </w:r>
      <w:proofErr w:type="spellEnd"/>
      <w:r>
        <w:t xml:space="preserve"> </w:t>
      </w:r>
      <w:proofErr w:type="spellStart"/>
      <w:r>
        <w:t>osobie</w:t>
      </w:r>
      <w:proofErr w:type="spellEnd"/>
      <w:r>
        <w:t xml:space="preserve"> po </w:t>
      </w:r>
      <w:proofErr w:type="spellStart"/>
      <w:r>
        <w:t>poinformowaniu</w:t>
      </w:r>
      <w:proofErr w:type="spellEnd"/>
      <w:r>
        <w:t xml:space="preserve"> Organizatora i akceptacji zmiany danych uczestnika.</w:t>
      </w:r>
    </w:p>
    <w:p w14:paraId="78F4EA09" w14:textId="77777777" w:rsidR="00DD0562" w:rsidRDefault="00000000" w:rsidP="00DA5340">
      <w:pPr>
        <w:pStyle w:val="Nagwek1"/>
        <w:spacing w:line="360" w:lineRule="auto"/>
        <w:jc w:val="center"/>
      </w:pPr>
      <w:r>
        <w:t>§10. Dyskwalifikacja, prawa autorskie</w:t>
      </w:r>
    </w:p>
    <w:p w14:paraId="66C3460A" w14:textId="77777777" w:rsidR="005122CE" w:rsidRPr="005122CE" w:rsidRDefault="00000000" w:rsidP="005122CE">
      <w:pPr>
        <w:pStyle w:val="p1"/>
        <w:numPr>
          <w:ilvl w:val="0"/>
          <w:numId w:val="21"/>
        </w:numPr>
        <w:spacing w:line="360" w:lineRule="auto"/>
        <w:rPr>
          <w:rFonts w:ascii="Arial" w:eastAsia="Arial" w:hAnsi="Arial" w:cstheme="minorBidi"/>
          <w:color w:val="auto"/>
          <w:sz w:val="20"/>
          <w:szCs w:val="22"/>
          <w:lang w:val="en-US" w:eastAsia="en-US"/>
        </w:rPr>
      </w:pP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r>
        <w:rPr>
          <w:rFonts w:ascii="Arial" w:eastAsia="Arial" w:hAnsi="Arial" w:cstheme="minorBidi"/>
          <w:color w:val="auto"/>
          <w:sz w:val="20"/>
          <w:szCs w:val="22"/>
          <w:lang w:val="en-US" w:eastAsia="en-US"/>
        </w:rPr>
        <w:t xml:space="preserve">Organizator może zdyskwalifikować uczestnika w przypadku podania nieprawdziwych danych, zgłoszenia pracy wykonanej przez inną osobę, </w:t>
      </w:r>
      <w:r>
        <w:rPr>
          <w:rFonts w:ascii="Arial" w:eastAsia="Arial" w:hAnsi="Arial" w:cstheme="minorBidi"/>
          <w:i/>
          <w:color w:val="auto"/>
          <w:sz w:val="20"/>
          <w:szCs w:val="22"/>
          <w:lang w:val="en-US" w:eastAsia="en-US"/>
        </w:rPr>
        <w:t xml:space="preserve">rażącego naruszenia podstawowego charakteru wybranej konkurencji, które uniemożliwia ocenę pracy zgodnie z właściwymi kryteriami, </w:t>
      </w:r>
      <w:r>
        <w:rPr>
          <w:rFonts w:ascii="Arial" w:eastAsia="Arial" w:hAnsi="Arial" w:cstheme="minorBidi"/>
          <w:color w:val="auto"/>
          <w:sz w:val="20"/>
          <w:szCs w:val="22"/>
          <w:lang w:val="en-US" w:eastAsia="en-US"/>
        </w:rPr>
        <w:t>kontaktu z jury, retuszu zdjęć lub innego naruszenia regulaminu.</w:t>
      </w:r>
    </w:p>
    <w:p w14:paraId="6C62E7B0" w14:textId="77777777" w:rsidR="002962FA" w:rsidRDefault="00000000" w:rsidP="005122CE">
      <w:pPr>
        <w:pStyle w:val="Listanumerowana"/>
        <w:numPr>
          <w:ilvl w:val="0"/>
          <w:numId w:val="21"/>
        </w:numPr>
        <w:spacing w:line="360" w:lineRule="auto"/>
      </w:pPr>
      <w:proofErr w:type="spellStart"/>
      <w:r>
        <w:t>Dyskwalifikacja</w:t>
      </w:r>
      <w:proofErr w:type="spellEnd"/>
      <w:r>
        <w:t xml:space="preserve"> </w:t>
      </w:r>
      <w:proofErr w:type="spellStart"/>
      <w:r>
        <w:t>nie</w:t>
      </w:r>
      <w:proofErr w:type="spellEnd"/>
      <w:r>
        <w:t xml:space="preserve"> </w:t>
      </w:r>
      <w:proofErr w:type="spellStart"/>
      <w:r>
        <w:t>uprawnia</w:t>
      </w:r>
      <w:proofErr w:type="spellEnd"/>
      <w:r>
        <w:t xml:space="preserve"> do </w:t>
      </w:r>
      <w:proofErr w:type="spellStart"/>
      <w:r>
        <w:t>zwrotu</w:t>
      </w:r>
      <w:proofErr w:type="spellEnd"/>
      <w:r>
        <w:t xml:space="preserve"> </w:t>
      </w:r>
      <w:proofErr w:type="spellStart"/>
      <w:r>
        <w:t>opłaty</w:t>
      </w:r>
      <w:proofErr w:type="spellEnd"/>
      <w:r>
        <w:t xml:space="preserve"> </w:t>
      </w:r>
      <w:proofErr w:type="spellStart"/>
      <w:r>
        <w:t>startowej</w:t>
      </w:r>
      <w:proofErr w:type="spellEnd"/>
      <w:r>
        <w:t>.</w:t>
      </w:r>
    </w:p>
    <w:p w14:paraId="295F4705" w14:textId="77777777" w:rsidR="002962FA" w:rsidRDefault="00000000" w:rsidP="00DA5340">
      <w:pPr>
        <w:pStyle w:val="Listanumerowana"/>
        <w:numPr>
          <w:ilvl w:val="0"/>
          <w:numId w:val="21"/>
        </w:numPr>
        <w:spacing w:line="360" w:lineRule="auto"/>
      </w:pPr>
      <w:proofErr w:type="spellStart"/>
      <w:r>
        <w:t>Uczestnik</w:t>
      </w:r>
      <w:proofErr w:type="spellEnd"/>
      <w:r>
        <w:t xml:space="preserve"> </w:t>
      </w:r>
      <w:proofErr w:type="spellStart"/>
      <w:r>
        <w:t>oświadcza</w:t>
      </w:r>
      <w:proofErr w:type="spellEnd"/>
      <w:r>
        <w:t xml:space="preserve">, </w:t>
      </w:r>
      <w:proofErr w:type="spellStart"/>
      <w:r>
        <w:t>że</w:t>
      </w:r>
      <w:proofErr w:type="spellEnd"/>
      <w:r>
        <w:t xml:space="preserve"> jest autorem zgłoszonej </w:t>
      </w:r>
      <w:proofErr w:type="spellStart"/>
      <w:r>
        <w:t>pracy</w:t>
      </w:r>
      <w:proofErr w:type="spellEnd"/>
      <w:r>
        <w:t xml:space="preserve"> </w:t>
      </w:r>
      <w:proofErr w:type="spellStart"/>
      <w:r>
        <w:t>i</w:t>
      </w:r>
      <w:proofErr w:type="spellEnd"/>
      <w:r>
        <w:t xml:space="preserve"> </w:t>
      </w:r>
      <w:proofErr w:type="spellStart"/>
      <w:r>
        <w:t>posiada</w:t>
      </w:r>
      <w:proofErr w:type="spellEnd"/>
      <w:r>
        <w:t xml:space="preserve"> </w:t>
      </w:r>
      <w:proofErr w:type="spellStart"/>
      <w:r>
        <w:t>zgodę</w:t>
      </w:r>
      <w:proofErr w:type="spellEnd"/>
      <w:r>
        <w:t xml:space="preserve"> </w:t>
      </w:r>
      <w:proofErr w:type="spellStart"/>
      <w:r>
        <w:t>modelki</w:t>
      </w:r>
      <w:proofErr w:type="spellEnd"/>
      <w:r>
        <w:t xml:space="preserve"> </w:t>
      </w:r>
      <w:proofErr w:type="spellStart"/>
      <w:r>
        <w:t>na</w:t>
      </w:r>
      <w:proofErr w:type="spellEnd"/>
      <w:r>
        <w:t xml:space="preserve"> </w:t>
      </w:r>
      <w:proofErr w:type="spellStart"/>
      <w:r>
        <w:t>udział</w:t>
      </w:r>
      <w:proofErr w:type="spellEnd"/>
      <w:r>
        <w:t xml:space="preserve">, </w:t>
      </w:r>
      <w:proofErr w:type="spellStart"/>
      <w:r>
        <w:t>wykonanie</w:t>
      </w:r>
      <w:proofErr w:type="spellEnd"/>
      <w:r>
        <w:t xml:space="preserve"> </w:t>
      </w:r>
      <w:proofErr w:type="spellStart"/>
      <w:r>
        <w:t>dokumentacji</w:t>
      </w:r>
      <w:proofErr w:type="spellEnd"/>
      <w:r>
        <w:t xml:space="preserve"> </w:t>
      </w:r>
      <w:proofErr w:type="spellStart"/>
      <w:r>
        <w:t>oraz</w:t>
      </w:r>
      <w:proofErr w:type="spellEnd"/>
      <w:r>
        <w:t xml:space="preserve"> </w:t>
      </w:r>
      <w:proofErr w:type="spellStart"/>
      <w:r>
        <w:t>wykorzystanie</w:t>
      </w:r>
      <w:proofErr w:type="spellEnd"/>
      <w:r>
        <w:t xml:space="preserve"> </w:t>
      </w:r>
      <w:proofErr w:type="spellStart"/>
      <w:r>
        <w:t>jej</w:t>
      </w:r>
      <w:proofErr w:type="spellEnd"/>
      <w:r>
        <w:t xml:space="preserve"> </w:t>
      </w:r>
      <w:proofErr w:type="spellStart"/>
      <w:r>
        <w:t>wizerunku</w:t>
      </w:r>
      <w:proofErr w:type="spellEnd"/>
      <w:r>
        <w:t>.</w:t>
      </w:r>
    </w:p>
    <w:p w14:paraId="47345CDD" w14:textId="77777777" w:rsidR="005122CE" w:rsidRDefault="00000000" w:rsidP="005122CE">
      <w:pPr>
        <w:pStyle w:val="Listanumerowana"/>
        <w:numPr>
          <w:ilvl w:val="0"/>
          <w:numId w:val="21"/>
        </w:numPr>
        <w:spacing w:line="360" w:lineRule="auto"/>
      </w:pPr>
      <w:proofErr w:type="spellStart"/>
      <w:r>
        <w:t>Uczestnik</w:t>
      </w:r>
      <w:proofErr w:type="spellEnd"/>
      <w:r>
        <w:t xml:space="preserve"> </w:t>
      </w:r>
      <w:proofErr w:type="spellStart"/>
      <w:r>
        <w:t>wyraża</w:t>
      </w:r>
      <w:proofErr w:type="spellEnd"/>
      <w:r>
        <w:t xml:space="preserve"> </w:t>
      </w:r>
      <w:proofErr w:type="spellStart"/>
      <w:r>
        <w:t>zgodę</w:t>
      </w:r>
      <w:proofErr w:type="spellEnd"/>
      <w:r>
        <w:t xml:space="preserve"> </w:t>
      </w:r>
      <w:proofErr w:type="spellStart"/>
      <w:r>
        <w:t>na</w:t>
      </w:r>
      <w:proofErr w:type="spellEnd"/>
      <w:r>
        <w:t xml:space="preserve"> nieodpłatne wykorzystanie zdjęć, nagrań, </w:t>
      </w:r>
      <w:proofErr w:type="spellStart"/>
      <w:r>
        <w:t>materiałów</w:t>
      </w:r>
      <w:proofErr w:type="spellEnd"/>
      <w:r>
        <w:t xml:space="preserve"> </w:t>
      </w:r>
      <w:proofErr w:type="spellStart"/>
      <w:r>
        <w:t>konkursowych</w:t>
      </w:r>
      <w:proofErr w:type="spellEnd"/>
      <w:r>
        <w:t xml:space="preserve">, </w:t>
      </w:r>
      <w:proofErr w:type="spellStart"/>
      <w:r>
        <w:t>wizerunku</w:t>
      </w:r>
      <w:proofErr w:type="spellEnd"/>
      <w:r>
        <w:t xml:space="preserve"> </w:t>
      </w:r>
      <w:proofErr w:type="spellStart"/>
      <w:r>
        <w:t>uczestnika</w:t>
      </w:r>
      <w:proofErr w:type="spellEnd"/>
      <w:r>
        <w:t xml:space="preserve">, </w:t>
      </w:r>
      <w:proofErr w:type="spellStart"/>
      <w:r>
        <w:t>modelki</w:t>
      </w:r>
      <w:proofErr w:type="spellEnd"/>
      <w:r>
        <w:t xml:space="preserve"> </w:t>
      </w:r>
      <w:proofErr w:type="spellStart"/>
      <w:r>
        <w:t>oraz</w:t>
      </w:r>
      <w:proofErr w:type="spellEnd"/>
      <w:r>
        <w:t xml:space="preserve"> </w:t>
      </w:r>
      <w:proofErr w:type="spellStart"/>
      <w:r>
        <w:t>pracy</w:t>
      </w:r>
      <w:proofErr w:type="spellEnd"/>
      <w:r>
        <w:t xml:space="preserve"> </w:t>
      </w:r>
      <w:proofErr w:type="spellStart"/>
      <w:r>
        <w:t>konkursowej</w:t>
      </w:r>
      <w:proofErr w:type="spellEnd"/>
      <w:r>
        <w:t xml:space="preserve"> w </w:t>
      </w:r>
      <w:proofErr w:type="spellStart"/>
      <w:r>
        <w:t>celach</w:t>
      </w:r>
      <w:proofErr w:type="spellEnd"/>
      <w:r>
        <w:t xml:space="preserve"> </w:t>
      </w:r>
      <w:proofErr w:type="spellStart"/>
      <w:r>
        <w:t>promocyjnych</w:t>
      </w:r>
      <w:proofErr w:type="spellEnd"/>
      <w:r>
        <w:t xml:space="preserve"> </w:t>
      </w:r>
      <w:proofErr w:type="spellStart"/>
      <w:r>
        <w:t>Organizatora</w:t>
      </w:r>
      <w:proofErr w:type="spellEnd"/>
      <w:r>
        <w:t>.</w:t>
      </w:r>
    </w:p>
    <w:p w14:paraId="3EDB6027" w14:textId="77777777" w:rsidR="005122CE" w:rsidRDefault="005122CE" w:rsidP="005122CE">
      <w:pPr>
        <w:pStyle w:val="Listanumerowana"/>
        <w:numPr>
          <w:ilvl w:val="0"/>
          <w:numId w:val="0"/>
        </w:numPr>
        <w:spacing w:line="360" w:lineRule="auto"/>
        <w:ind w:left="360"/>
      </w:pPr>
    </w:p>
    <w:p w14:paraId="01049828" w14:textId="77777777" w:rsidR="00B4275F" w:rsidRDefault="00000000">
      <w:pPr>
        <w:pStyle w:val="Nagwek1"/>
        <w:jc w:val="center"/>
      </w:pPr>
      <w:r>
        <w:t>§11. Dane osobowe</w:t>
      </w:r>
    </w:p>
    <w:p w14:paraId="284DDDCC" w14:textId="77777777" w:rsidR="00B4275F" w:rsidRDefault="00000000">
      <w:r>
        <w:t>1. Administratorem danych osobowych uczestników oraz modelek, jeżeli ich dane są zbierane przez Organizatora, jest Monica Zet Sp. z o.o. z siedzibą przy ul. Narutowicza 40/1 w Łodzi.</w:t>
      </w:r>
    </w:p>
    <w:p w14:paraId="4E42957B" w14:textId="77777777" w:rsidR="00B4275F" w:rsidRDefault="00000000">
      <w:r>
        <w:t>2. Dane osobowe są przetwarzane w zakresie niezbędnym do przyjęcia zgłoszenia, przeprowadzenia Mistrzostw ONLINE, komunikacji organizacyjnej, publikacji wyników, realizacji obowiązków prawnych oraz ustalenia, dochodzenia lub obrony roszczeń.</w:t>
      </w:r>
    </w:p>
    <w:p w14:paraId="6B6D61C4" w14:textId="77777777" w:rsidR="00B4275F" w:rsidRDefault="00000000">
      <w:r>
        <w:t>3. Podstawą przetwarzania danych jest odpowiednio wykonanie umowy związanej z udziałem w Mistrzostwach, obowiązek prawny, prawnie uzasadniony interes Organizatora, a w przypadkach wymagających zgody - zgoda osoby, której dane dotyczą.</w:t>
      </w:r>
    </w:p>
    <w:p w14:paraId="5E4C88C6" w14:textId="77777777" w:rsidR="00B4275F" w:rsidRDefault="00000000">
      <w:r>
        <w:t>4. Podanie danych niezbędnych do rejestracji jest warunkiem udziału w Mistrzostwach. Zgody dotyczące wykorzystania danych w celach, które nie są niezbędne do wykonania umowy, są dobrowolne.</w:t>
      </w:r>
    </w:p>
    <w:p w14:paraId="3927F56A" w14:textId="77777777" w:rsidR="00B4275F" w:rsidRDefault="00000000">
      <w:r>
        <w:lastRenderedPageBreak/>
        <w:t>5. Osobie, której dane dotyczą, przysługują prawa wynikające z RODO, w tym - zależnie od podstawy przetwarzania - prawo dostępu do danych, ich sprostowania, usunięcia, ograniczenia przetwarzania, przenoszenia danych, wniesienia sprzeciwu oraz wniesienia skargi do Prezesa Urzędu Ochrony Danych Osobowych.</w:t>
      </w:r>
    </w:p>
    <w:p w14:paraId="4CFEA30C" w14:textId="77777777" w:rsidR="00B4275F" w:rsidRDefault="00000000">
      <w:r>
        <w:t>6. Szczegółowa klauzula informacyjna zgodna z art. 13 RODO jest udostępniana uczestnikowi w procesie zgłoszenia.</w:t>
      </w:r>
    </w:p>
    <w:p w14:paraId="5FC1DE65" w14:textId="77777777" w:rsidR="00B4275F" w:rsidRDefault="00000000">
      <w:pPr>
        <w:pStyle w:val="Nagwek1"/>
        <w:jc w:val="center"/>
      </w:pPr>
      <w:r>
        <w:t>§12. Postanowienia końcowe</w:t>
      </w:r>
    </w:p>
    <w:p w14:paraId="2B7DBD22" w14:textId="77777777" w:rsidR="00B4275F" w:rsidRDefault="00000000">
      <w:r>
        <w:t>1. Organizator może zmienić Regulamin wyłącznie z ważnych przyczyn, w szczególności w razie zmiany przepisów prawa, decyzji właściwych organów, konieczności zapewnienia bezpieczeństwa, zmian technicznych lub organizacyjnych niezbędnych do przeprowadzenia Mistrzostw ONLINE albo wystąpienia okoliczności, których Organizator nie mógł racjonalnie przewidzieć.</w:t>
      </w:r>
    </w:p>
    <w:p w14:paraId="11CD7F2C" w14:textId="77777777" w:rsidR="00B4275F" w:rsidRDefault="00000000">
      <w:r>
        <w:t>2. Zmiany Regulaminu nie mogą naruszać praw nabytych uczestników. O zmianach mających wpływ na zasady udziału Organizator poinformuje uczestników w sposób umożliwiający zapoznanie się z ich treścią przed zakończeniem terminu zgłaszania prac.</w:t>
      </w:r>
    </w:p>
    <w:p w14:paraId="139468D8" w14:textId="77777777" w:rsidR="00B4275F" w:rsidRDefault="00000000">
      <w:r>
        <w:t>3. Organizator może odwołać część ONLINE Mistrzostw w przypadku wystąpienia okoliczności uniemożliwiających lub istotnie utrudniających jej przeprowadzenie, w szczególności siły wyższej, decyzji właściwych organów albo poważnych awarii technicznych niezależnych od Organizatora.</w:t>
      </w:r>
    </w:p>
    <w:p w14:paraId="3F86E03D" w14:textId="77777777" w:rsidR="00B4275F" w:rsidRDefault="00000000">
      <w:r>
        <w:t>4. W przypadku odwołania części ONLINE Mistrzostw Organizator zwraca uczestnikom 100% kwot faktycznie wpłaconych tytułem opłat startowych za odwołane starty, w terminie 14 dni od dnia poinformowania o odwołaniu.</w:t>
      </w:r>
    </w:p>
    <w:p w14:paraId="34555FB9" w14:textId="77777777" w:rsidR="00B4275F" w:rsidRDefault="00000000">
      <w:r>
        <w:t>5. W sprawach spornych Organizator i uczestnik powinni w pierwszej kolejności dążyć do polubownego rozwiązania sporu.</w:t>
      </w:r>
    </w:p>
    <w:p w14:paraId="4A4614B2" w14:textId="77777777" w:rsidR="00B4275F" w:rsidRDefault="00000000">
      <w:r>
        <w:t>6. Jeżeli polubowne rozwiązanie sporu nie będzie możliwe, właściwość sądu ustala się zgodnie z powszechnie obowiązującymi przepisami prawa.</w:t>
      </w:r>
    </w:p>
    <w:p w14:paraId="7D94DE5B" w14:textId="77777777" w:rsidR="00B4275F" w:rsidRDefault="00000000">
      <w:r>
        <w:t>7. W sprawach nieuregulowanych Regulaminem stosuje się przepisy prawa powszechnie obowiązującego. Decyzje organizacyjne podejmowane przez Organizatora nie mogą naruszać bezwzględnie obowiązujących praw uczestników.</w:t>
      </w:r>
    </w:p>
    <w:p w14:paraId="53234643" w14:textId="77777777" w:rsidR="00B4275F" w:rsidRDefault="00000000">
      <w:r>
        <w:t xml:space="preserve">8. Regulamin wchodzi w </w:t>
      </w:r>
      <w:proofErr w:type="spellStart"/>
      <w:r>
        <w:t>życie</w:t>
      </w:r>
      <w:proofErr w:type="spellEnd"/>
      <w:r>
        <w:t xml:space="preserve"> z </w:t>
      </w:r>
      <w:proofErr w:type="spellStart"/>
      <w:r>
        <w:t>dniem</w:t>
      </w:r>
      <w:proofErr w:type="spellEnd"/>
      <w:r>
        <w:t xml:space="preserve"> </w:t>
      </w:r>
      <w:proofErr w:type="spellStart"/>
      <w:r>
        <w:t>publikacji</w:t>
      </w:r>
      <w:proofErr w:type="spellEnd"/>
      <w:r>
        <w:t>.</w:t>
      </w:r>
    </w:p>
    <w:p w14:paraId="06936991" w14:textId="77777777" w:rsidR="008B1408" w:rsidRDefault="008B1408"/>
    <w:p w14:paraId="6919A61B" w14:textId="5D1A9C46" w:rsidR="008B1408" w:rsidRDefault="008B1408">
      <w:proofErr w:type="spellStart"/>
      <w:proofErr w:type="spellEnd"/>
      <w:proofErr w:type="spellStart"/>
      <w:proofErr w:type="spellEnd"/>
      <w:r>
        <w:rPr>
          <w:i/>
        </w:rPr>
        <w:t>Aktualizacja: 5 września 2026</w:t>
      </w:r>
    </w:p>
    <w:sectPr w:rsidR="008B1408" w:rsidSect="00034616">
      <w:pgSz w:w="12240" w:h="15840"/>
      <w:pgMar w:top="964" w:right="1020" w:bottom="96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7D17F1F"/>
    <w:multiLevelType w:val="hybridMultilevel"/>
    <w:tmpl w:val="D4789F3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C846224"/>
    <w:multiLevelType w:val="hybridMultilevel"/>
    <w:tmpl w:val="4C62D8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6F977A9"/>
    <w:multiLevelType w:val="hybridMultilevel"/>
    <w:tmpl w:val="DA06C19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4E3057"/>
    <w:multiLevelType w:val="hybridMultilevel"/>
    <w:tmpl w:val="B3AEB4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2A5004"/>
    <w:multiLevelType w:val="hybridMultilevel"/>
    <w:tmpl w:val="C15452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CFA346F"/>
    <w:multiLevelType w:val="hybridMultilevel"/>
    <w:tmpl w:val="AC8AA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0F0116"/>
    <w:multiLevelType w:val="hybridMultilevel"/>
    <w:tmpl w:val="3B00C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A396B69"/>
    <w:multiLevelType w:val="hybridMultilevel"/>
    <w:tmpl w:val="ECD2B8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1C5D58"/>
    <w:multiLevelType w:val="hybridMultilevel"/>
    <w:tmpl w:val="F93C1F3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58A70D7"/>
    <w:multiLevelType w:val="hybridMultilevel"/>
    <w:tmpl w:val="2D3EF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EE01B5"/>
    <w:multiLevelType w:val="hybridMultilevel"/>
    <w:tmpl w:val="8C1812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EE53B39"/>
    <w:multiLevelType w:val="hybridMultilevel"/>
    <w:tmpl w:val="F5A0A956"/>
    <w:lvl w:ilvl="0" w:tplc="2D56BE6E">
      <w:start w:val="300"/>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E23ACD"/>
    <w:multiLevelType w:val="hybridMultilevel"/>
    <w:tmpl w:val="623280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A034418"/>
    <w:multiLevelType w:val="hybridMultilevel"/>
    <w:tmpl w:val="AC748C80"/>
    <w:lvl w:ilvl="0" w:tplc="A500791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AA46564"/>
    <w:multiLevelType w:val="hybridMultilevel"/>
    <w:tmpl w:val="224C40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7A1B3E18"/>
    <w:multiLevelType w:val="hybridMultilevel"/>
    <w:tmpl w:val="3F4E18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236667816">
    <w:abstractNumId w:val="8"/>
  </w:num>
  <w:num w:numId="2" w16cid:durableId="1635990516">
    <w:abstractNumId w:val="6"/>
  </w:num>
  <w:num w:numId="3" w16cid:durableId="934872101">
    <w:abstractNumId w:val="5"/>
  </w:num>
  <w:num w:numId="4" w16cid:durableId="1766615431">
    <w:abstractNumId w:val="4"/>
  </w:num>
  <w:num w:numId="5" w16cid:durableId="1269775516">
    <w:abstractNumId w:val="7"/>
  </w:num>
  <w:num w:numId="6" w16cid:durableId="1486047278">
    <w:abstractNumId w:val="3"/>
  </w:num>
  <w:num w:numId="7" w16cid:durableId="676007101">
    <w:abstractNumId w:val="2"/>
  </w:num>
  <w:num w:numId="8" w16cid:durableId="1263414797">
    <w:abstractNumId w:val="1"/>
  </w:num>
  <w:num w:numId="9" w16cid:durableId="319160856">
    <w:abstractNumId w:val="0"/>
  </w:num>
  <w:num w:numId="10" w16cid:durableId="153962188">
    <w:abstractNumId w:val="16"/>
  </w:num>
  <w:num w:numId="11" w16cid:durableId="30962562">
    <w:abstractNumId w:val="13"/>
  </w:num>
  <w:num w:numId="12" w16cid:durableId="303781025">
    <w:abstractNumId w:val="11"/>
  </w:num>
  <w:num w:numId="13" w16cid:durableId="205259899">
    <w:abstractNumId w:val="24"/>
  </w:num>
  <w:num w:numId="14" w16cid:durableId="755129321">
    <w:abstractNumId w:val="22"/>
  </w:num>
  <w:num w:numId="15" w16cid:durableId="1628969775">
    <w:abstractNumId w:val="23"/>
  </w:num>
  <w:num w:numId="16" w16cid:durableId="1457526659">
    <w:abstractNumId w:val="15"/>
  </w:num>
  <w:num w:numId="17" w16cid:durableId="1726642991">
    <w:abstractNumId w:val="17"/>
  </w:num>
  <w:num w:numId="18" w16cid:durableId="628752450">
    <w:abstractNumId w:val="20"/>
  </w:num>
  <w:num w:numId="19" w16cid:durableId="396636919">
    <w:abstractNumId w:val="9"/>
  </w:num>
  <w:num w:numId="20" w16cid:durableId="1374960591">
    <w:abstractNumId w:val="10"/>
  </w:num>
  <w:num w:numId="21" w16cid:durableId="1285966370">
    <w:abstractNumId w:val="21"/>
  </w:num>
  <w:num w:numId="22" w16cid:durableId="378170100">
    <w:abstractNumId w:val="12"/>
  </w:num>
  <w:num w:numId="23" w16cid:durableId="527984971">
    <w:abstractNumId w:val="14"/>
  </w:num>
  <w:num w:numId="24" w16cid:durableId="1186938927">
    <w:abstractNumId w:val="18"/>
  </w:num>
  <w:num w:numId="25" w16cid:durableId="1040858284">
    <w:abstractNumId w:val="7"/>
  </w:num>
  <w:num w:numId="26" w16cid:durableId="1236352529">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2FA"/>
    <w:rsid w:val="0029639D"/>
    <w:rsid w:val="00326F90"/>
    <w:rsid w:val="003B7244"/>
    <w:rsid w:val="005122CE"/>
    <w:rsid w:val="00557468"/>
    <w:rsid w:val="008B1408"/>
    <w:rsid w:val="008C031E"/>
    <w:rsid w:val="00983810"/>
    <w:rsid w:val="00AA1D8D"/>
    <w:rsid w:val="00B4275F"/>
    <w:rsid w:val="00B446BC"/>
    <w:rsid w:val="00B47730"/>
    <w:rsid w:val="00BE547B"/>
    <w:rsid w:val="00CB0664"/>
    <w:rsid w:val="00CC739D"/>
    <w:rsid w:val="00CD25F7"/>
    <w:rsid w:val="00DA5340"/>
    <w:rsid w:val="00DD0562"/>
    <w:rsid w:val="00E93DA2"/>
    <w:rsid w:val="00ED04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C2DC83"/>
  <w14:defaultImageDpi w14:val="300"/>
  <w15:docId w15:val="{2F46307C-26A6-A74D-B907-ABAC1059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rPr>
      <w:rFonts w:ascii="Arial" w:eastAsia="Arial" w:hAnsi="Arial"/>
      <w:sz w:val="20"/>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296B91"/>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296B91"/>
      <w:sz w:val="24"/>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296B91"/>
      <w:sz w:val="22"/>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cze">
    <w:name w:val="Hyperlink"/>
    <w:basedOn w:val="Domylnaczcionkaakapitu"/>
    <w:uiPriority w:val="99"/>
    <w:unhideWhenUsed/>
    <w:rsid w:val="00CC739D"/>
    <w:rPr>
      <w:color w:val="0000FF" w:themeColor="hyperlink"/>
      <w:u w:val="single"/>
    </w:rPr>
  </w:style>
  <w:style w:type="character" w:styleId="Nierozpoznanawzmianka">
    <w:name w:val="Unresolved Mention"/>
    <w:basedOn w:val="Domylnaczcionkaakapitu"/>
    <w:uiPriority w:val="99"/>
    <w:semiHidden/>
    <w:unhideWhenUsed/>
    <w:rsid w:val="00CC739D"/>
    <w:rPr>
      <w:color w:val="605E5C"/>
      <w:shd w:val="clear" w:color="auto" w:fill="E1DFDD"/>
    </w:rPr>
  </w:style>
  <w:style w:type="character" w:styleId="UyteHipercze">
    <w:name w:val="FollowedHyperlink"/>
    <w:basedOn w:val="Domylnaczcionkaakapitu"/>
    <w:uiPriority w:val="99"/>
    <w:semiHidden/>
    <w:unhideWhenUsed/>
    <w:rsid w:val="00CC739D"/>
    <w:rPr>
      <w:color w:val="800080" w:themeColor="followedHyperlink"/>
      <w:u w:val="single"/>
    </w:rPr>
  </w:style>
  <w:style w:type="paragraph" w:customStyle="1" w:styleId="p1">
    <w:name w:val="p1"/>
    <w:basedOn w:val="Normalny"/>
    <w:rsid w:val="005122CE"/>
    <w:pPr>
      <w:spacing w:after="0" w:line="240" w:lineRule="auto"/>
    </w:pPr>
    <w:rPr>
      <w:rFonts w:ascii="Helvetica" w:eastAsia="Times New Roman" w:hAnsi="Helvetica" w:cs="Times New Roman"/>
      <w:color w:val="000000"/>
      <w:sz w:val="17"/>
      <w:szCs w:val="17"/>
      <w:lang w:val="pl-PL" w:eastAsia="pl-PL"/>
    </w:rPr>
  </w:style>
  <w:style w:type="character" w:customStyle="1" w:styleId="s1">
    <w:name w:val="s1"/>
    <w:basedOn w:val="Domylnaczcionkaakapitu"/>
    <w:rsid w:val="005122CE"/>
    <w:rPr>
      <w:rFonts w:ascii="Arial" w:hAnsi="Arial" w:cs="Arial"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1739</Words>
  <Characters>10437</Characters>
  <Application>Microsoft Office Word</Application>
  <DocSecurity>0</DocSecurity>
  <Lines>86</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Regulamin Mistrzostw ONLINE OLE! LASHES 2026</vt:lpstr>
      <vt:lpstr/>
    </vt:vector>
  </TitlesOfParts>
  <Manager/>
  <Company/>
  <LinksUpToDate>false</LinksUpToDate>
  <CharactersWithSpaces>12152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Mistrzostw ONLINE OLE! LASHES 2026</dc:title>
  <dc:subject/>
  <dc:creator>python-docx</dc:creator>
  <cp:keywords/>
  <dc:description>generated by python-docx</dc:description>
  <cp:lastModifiedBy>Monika Zielińska</cp:lastModifiedBy>
  <cp:revision>3</cp:revision>
  <cp:lastPrinted>2026-08-18T18:45:00Z</cp:lastPrinted>
  <dcterms:created xsi:type="dcterms:W3CDTF">2026-08-18T18:45:00Z</dcterms:created>
  <dcterms:modified xsi:type="dcterms:W3CDTF">2026-08-18T18:45:00Z</dcterms:modified>
  <cp:category/>
</cp:coreProperties>
</file>